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13A39" w14:textId="77777777" w:rsidR="00BE58CC" w:rsidRDefault="00BE58CC"/>
    <w:p w14:paraId="65829B75" w14:textId="77777777" w:rsidR="008A46B4" w:rsidRDefault="008A46B4" w:rsidP="008A46B4">
      <w:pPr>
        <w:adjustRightInd w:val="0"/>
        <w:snapToGrid w:val="0"/>
        <w:spacing w:line="360" w:lineRule="auto"/>
        <w:jc w:val="center"/>
        <w:outlineLvl w:val="0"/>
        <w:rPr>
          <w:rFonts w:ascii="黑体" w:eastAsia="黑体" w:hAnsi="黑体" w:cs="Times New Roman"/>
          <w:color w:val="000000"/>
          <w:sz w:val="72"/>
          <w:szCs w:val="72"/>
        </w:rPr>
      </w:pPr>
    </w:p>
    <w:p w14:paraId="3EE654E8" w14:textId="77777777" w:rsidR="008A46B4" w:rsidRDefault="008A46B4" w:rsidP="008A46B4">
      <w:pPr>
        <w:adjustRightInd w:val="0"/>
        <w:snapToGrid w:val="0"/>
        <w:spacing w:line="360" w:lineRule="auto"/>
        <w:jc w:val="center"/>
        <w:outlineLvl w:val="0"/>
        <w:rPr>
          <w:rFonts w:ascii="黑体" w:eastAsia="黑体" w:hAnsi="黑体" w:cs="Times New Roman"/>
          <w:color w:val="000000"/>
          <w:sz w:val="72"/>
          <w:szCs w:val="72"/>
        </w:rPr>
      </w:pPr>
    </w:p>
    <w:p w14:paraId="2571CAAC" w14:textId="77777777" w:rsidR="008A46B4" w:rsidRDefault="008A46B4" w:rsidP="008A46B4">
      <w:pPr>
        <w:adjustRightInd w:val="0"/>
        <w:snapToGrid w:val="0"/>
        <w:spacing w:line="360" w:lineRule="auto"/>
        <w:jc w:val="center"/>
        <w:outlineLvl w:val="0"/>
        <w:rPr>
          <w:rFonts w:ascii="黑体" w:eastAsia="黑体" w:hAnsi="黑体" w:cs="Times New Roman"/>
          <w:color w:val="000000"/>
          <w:sz w:val="72"/>
          <w:szCs w:val="72"/>
        </w:rPr>
      </w:pPr>
    </w:p>
    <w:p w14:paraId="70E379B1" w14:textId="25541336" w:rsidR="00BE58CC" w:rsidRPr="008A46B4" w:rsidRDefault="00000000" w:rsidP="008A46B4">
      <w:pPr>
        <w:adjustRightInd w:val="0"/>
        <w:snapToGrid w:val="0"/>
        <w:spacing w:line="360" w:lineRule="auto"/>
        <w:jc w:val="center"/>
        <w:outlineLvl w:val="0"/>
        <w:rPr>
          <w:rFonts w:ascii="黑体" w:eastAsia="黑体" w:hAnsi="黑体" w:cs="Times New Roman"/>
          <w:color w:val="000000"/>
          <w:sz w:val="72"/>
          <w:szCs w:val="72"/>
        </w:rPr>
      </w:pPr>
      <w:bookmarkStart w:id="0" w:name="_Toc109051449"/>
      <w:r w:rsidRPr="008A46B4">
        <w:rPr>
          <w:rFonts w:ascii="黑体" w:eastAsia="黑体" w:hAnsi="黑体" w:cs="Times New Roman"/>
          <w:color w:val="000000"/>
          <w:sz w:val="72"/>
          <w:szCs w:val="72"/>
        </w:rPr>
        <w:t>四川省南充市白塔中学</w:t>
      </w:r>
      <w:bookmarkEnd w:id="0"/>
    </w:p>
    <w:p w14:paraId="6681DDEC" w14:textId="77777777" w:rsidR="008A46B4" w:rsidRDefault="00000000" w:rsidP="008A46B4">
      <w:pPr>
        <w:adjustRightInd w:val="0"/>
        <w:snapToGrid w:val="0"/>
        <w:spacing w:line="360" w:lineRule="auto"/>
        <w:jc w:val="center"/>
        <w:outlineLvl w:val="0"/>
        <w:rPr>
          <w:rFonts w:ascii="黑体" w:eastAsia="黑体" w:hAnsi="黑体" w:cs="Times New Roman"/>
          <w:color w:val="000000"/>
          <w:sz w:val="72"/>
          <w:szCs w:val="72"/>
        </w:rPr>
      </w:pPr>
      <w:bookmarkStart w:id="1" w:name="_Toc109051450"/>
      <w:r w:rsidRPr="008A46B4">
        <w:rPr>
          <w:rFonts w:ascii="黑体" w:eastAsia="黑体" w:hAnsi="黑体" w:cs="Times New Roman"/>
          <w:color w:val="000000"/>
          <w:sz w:val="72"/>
          <w:szCs w:val="72"/>
        </w:rPr>
        <w:t>2021年部门预算</w:t>
      </w:r>
      <w:bookmarkEnd w:id="1"/>
    </w:p>
    <w:p w14:paraId="61C06519" w14:textId="0E5824A1" w:rsidR="008A46B4" w:rsidRPr="008A46B4" w:rsidRDefault="00000000" w:rsidP="008A46B4">
      <w:pPr>
        <w:adjustRightInd w:val="0"/>
        <w:snapToGrid w:val="0"/>
        <w:spacing w:line="360" w:lineRule="auto"/>
        <w:jc w:val="center"/>
        <w:outlineLvl w:val="0"/>
        <w:rPr>
          <w:rFonts w:ascii="黑体" w:eastAsia="黑体" w:hAnsi="黑体" w:cs="Times New Roman"/>
          <w:color w:val="000000"/>
          <w:sz w:val="72"/>
          <w:szCs w:val="72"/>
        </w:rPr>
      </w:pPr>
      <w:bookmarkStart w:id="2" w:name="_Toc109051451"/>
      <w:r w:rsidRPr="008A46B4">
        <w:rPr>
          <w:rFonts w:ascii="黑体" w:eastAsia="黑体" w:hAnsi="黑体" w:cs="Times New Roman"/>
          <w:color w:val="000000"/>
          <w:sz w:val="72"/>
          <w:szCs w:val="72"/>
        </w:rPr>
        <w:t>编制说明</w:t>
      </w:r>
      <w:bookmarkEnd w:id="2"/>
    </w:p>
    <w:p w14:paraId="12547FF9" w14:textId="582BDCBA" w:rsidR="008A46B4" w:rsidRPr="00AD050A" w:rsidRDefault="008A46B4">
      <w:pPr>
        <w:widowControl/>
        <w:jc w:val="left"/>
        <w:rPr>
          <w:rFonts w:ascii="黑体" w:eastAsia="黑体" w:hAnsi="黑体"/>
          <w:b/>
          <w:sz w:val="36"/>
        </w:rPr>
      </w:pPr>
      <w:r>
        <w:rPr>
          <w:rFonts w:ascii="黑体" w:eastAsia="黑体" w:hAnsi="黑体"/>
          <w:b/>
          <w:sz w:val="36"/>
        </w:rPr>
        <w:br w:type="page"/>
      </w:r>
    </w:p>
    <w:sdt>
      <w:sdtPr>
        <w:rPr>
          <w:rFonts w:asciiTheme="minorHAnsi" w:eastAsiaTheme="minorEastAsia" w:hAnsiTheme="minorHAnsi" w:cstheme="minorBidi"/>
          <w:color w:val="auto"/>
          <w:kern w:val="2"/>
          <w:sz w:val="21"/>
          <w:szCs w:val="22"/>
          <w:lang w:val="zh-CN"/>
        </w:rPr>
        <w:id w:val="-1221440790"/>
        <w:docPartObj>
          <w:docPartGallery w:val="Table of Contents"/>
          <w:docPartUnique/>
        </w:docPartObj>
      </w:sdtPr>
      <w:sdtEndPr>
        <w:rPr>
          <w:b/>
          <w:bCs/>
        </w:rPr>
      </w:sdtEndPr>
      <w:sdtContent>
        <w:p w14:paraId="6C5AD2F4" w14:textId="02ED105C" w:rsidR="008A46B4" w:rsidRDefault="008A46B4" w:rsidP="008A46B4">
          <w:pPr>
            <w:pStyle w:val="TOC"/>
            <w:jc w:val="center"/>
          </w:pPr>
          <w:r>
            <w:rPr>
              <w:lang w:val="zh-CN"/>
            </w:rPr>
            <w:t>目录</w:t>
          </w:r>
        </w:p>
        <w:p w14:paraId="0E57FB63" w14:textId="1D16CEFF" w:rsidR="008A46B4" w:rsidRDefault="008A46B4" w:rsidP="008A46B4">
          <w:pPr>
            <w:pStyle w:val="TOC1"/>
            <w:tabs>
              <w:tab w:val="right" w:leader="dot" w:pos="8296"/>
            </w:tabs>
            <w:rPr>
              <w:noProof/>
            </w:rPr>
          </w:pPr>
          <w:r>
            <w:fldChar w:fldCharType="begin"/>
          </w:r>
          <w:r>
            <w:instrText xml:space="preserve"> TOC \o "1-3" \h \z \u </w:instrText>
          </w:r>
          <w:r>
            <w:fldChar w:fldCharType="separate"/>
          </w:r>
        </w:p>
        <w:p w14:paraId="6053CA46" w14:textId="40BAE8F9" w:rsidR="008A46B4" w:rsidRPr="00AD050A" w:rsidRDefault="00000000" w:rsidP="00AD050A">
          <w:pPr>
            <w:pStyle w:val="TOC2"/>
          </w:pPr>
          <w:hyperlink w:anchor="_Toc109051452" w:history="1">
            <w:r w:rsidR="008A46B4" w:rsidRPr="00AD050A">
              <w:rPr>
                <w:rStyle w:val="a7"/>
              </w:rPr>
              <w:t>一、基本职能及主要工作</w:t>
            </w:r>
            <w:r w:rsidR="008A46B4" w:rsidRPr="00AD050A">
              <w:rPr>
                <w:webHidden/>
              </w:rPr>
              <w:tab/>
            </w:r>
            <w:r w:rsidR="008A46B4" w:rsidRPr="00AD050A">
              <w:rPr>
                <w:webHidden/>
              </w:rPr>
              <w:fldChar w:fldCharType="begin"/>
            </w:r>
            <w:r w:rsidR="008A46B4" w:rsidRPr="00AD050A">
              <w:rPr>
                <w:webHidden/>
              </w:rPr>
              <w:instrText xml:space="preserve"> PAGEREF _Toc109051452 \h </w:instrText>
            </w:r>
            <w:r w:rsidR="008A46B4" w:rsidRPr="00AD050A">
              <w:rPr>
                <w:webHidden/>
              </w:rPr>
            </w:r>
            <w:r w:rsidR="008A46B4" w:rsidRPr="00AD050A">
              <w:rPr>
                <w:webHidden/>
              </w:rPr>
              <w:fldChar w:fldCharType="separate"/>
            </w:r>
            <w:r w:rsidR="005505BD">
              <w:rPr>
                <w:webHidden/>
              </w:rPr>
              <w:t>3</w:t>
            </w:r>
            <w:r w:rsidR="008A46B4" w:rsidRPr="00AD050A">
              <w:rPr>
                <w:webHidden/>
              </w:rPr>
              <w:fldChar w:fldCharType="end"/>
            </w:r>
          </w:hyperlink>
        </w:p>
        <w:p w14:paraId="0983B9F2" w14:textId="5A93C4C8" w:rsidR="008A46B4" w:rsidRPr="00AD050A" w:rsidRDefault="00000000">
          <w:pPr>
            <w:pStyle w:val="TOC3"/>
            <w:tabs>
              <w:tab w:val="right" w:leader="dot" w:pos="8296"/>
            </w:tabs>
            <w:rPr>
              <w:noProof/>
              <w:sz w:val="28"/>
              <w:szCs w:val="28"/>
            </w:rPr>
          </w:pPr>
          <w:hyperlink w:anchor="_Toc109051453" w:history="1">
            <w:r w:rsidR="008A46B4" w:rsidRPr="00AD050A">
              <w:rPr>
                <w:noProof/>
                <w:sz w:val="28"/>
                <w:szCs w:val="28"/>
              </w:rPr>
              <w:t>（一）职能简介</w:t>
            </w:r>
            <w:r w:rsidR="008A46B4" w:rsidRPr="00AD050A">
              <w:rPr>
                <w:noProof/>
                <w:webHidden/>
                <w:sz w:val="28"/>
                <w:szCs w:val="28"/>
              </w:rPr>
              <w:tab/>
            </w:r>
            <w:r w:rsidR="008A46B4" w:rsidRPr="00AD050A">
              <w:rPr>
                <w:noProof/>
                <w:webHidden/>
                <w:sz w:val="28"/>
                <w:szCs w:val="28"/>
              </w:rPr>
              <w:fldChar w:fldCharType="begin"/>
            </w:r>
            <w:r w:rsidR="008A46B4" w:rsidRPr="00AD050A">
              <w:rPr>
                <w:noProof/>
                <w:webHidden/>
                <w:sz w:val="28"/>
                <w:szCs w:val="28"/>
              </w:rPr>
              <w:instrText xml:space="preserve"> PAGEREF _Toc109051453 \h </w:instrText>
            </w:r>
            <w:r w:rsidR="008A46B4" w:rsidRPr="00AD050A">
              <w:rPr>
                <w:noProof/>
                <w:webHidden/>
                <w:sz w:val="28"/>
                <w:szCs w:val="28"/>
              </w:rPr>
            </w:r>
            <w:r w:rsidR="008A46B4" w:rsidRPr="00AD050A">
              <w:rPr>
                <w:noProof/>
                <w:webHidden/>
                <w:sz w:val="28"/>
                <w:szCs w:val="28"/>
              </w:rPr>
              <w:fldChar w:fldCharType="separate"/>
            </w:r>
            <w:r w:rsidR="005505BD">
              <w:rPr>
                <w:noProof/>
                <w:webHidden/>
                <w:sz w:val="28"/>
                <w:szCs w:val="28"/>
              </w:rPr>
              <w:t>3</w:t>
            </w:r>
            <w:r w:rsidR="008A46B4" w:rsidRPr="00AD050A">
              <w:rPr>
                <w:noProof/>
                <w:webHidden/>
                <w:sz w:val="28"/>
                <w:szCs w:val="28"/>
              </w:rPr>
              <w:fldChar w:fldCharType="end"/>
            </w:r>
          </w:hyperlink>
        </w:p>
        <w:p w14:paraId="1D813C94" w14:textId="38A223DF" w:rsidR="008A46B4" w:rsidRPr="00AD050A" w:rsidRDefault="00000000">
          <w:pPr>
            <w:pStyle w:val="TOC3"/>
            <w:tabs>
              <w:tab w:val="right" w:leader="dot" w:pos="8296"/>
            </w:tabs>
            <w:rPr>
              <w:noProof/>
              <w:sz w:val="28"/>
              <w:szCs w:val="28"/>
            </w:rPr>
          </w:pPr>
          <w:hyperlink w:anchor="_Toc109051454" w:history="1">
            <w:r w:rsidR="008A46B4" w:rsidRPr="00AD050A">
              <w:rPr>
                <w:noProof/>
                <w:sz w:val="28"/>
                <w:szCs w:val="28"/>
              </w:rPr>
              <w:t>（二）</w:t>
            </w:r>
            <w:r w:rsidR="008A46B4" w:rsidRPr="00AD050A">
              <w:rPr>
                <w:noProof/>
                <w:sz w:val="28"/>
                <w:szCs w:val="28"/>
              </w:rPr>
              <w:t>2021</w:t>
            </w:r>
            <w:r w:rsidR="008A46B4" w:rsidRPr="00AD050A">
              <w:rPr>
                <w:noProof/>
                <w:sz w:val="28"/>
                <w:szCs w:val="28"/>
              </w:rPr>
              <w:t>年重点工作</w:t>
            </w:r>
            <w:r w:rsidR="008A46B4" w:rsidRPr="00AD050A">
              <w:rPr>
                <w:noProof/>
                <w:webHidden/>
                <w:sz w:val="28"/>
                <w:szCs w:val="28"/>
              </w:rPr>
              <w:tab/>
            </w:r>
            <w:r w:rsidR="008A46B4" w:rsidRPr="00AD050A">
              <w:rPr>
                <w:noProof/>
                <w:webHidden/>
                <w:sz w:val="28"/>
                <w:szCs w:val="28"/>
              </w:rPr>
              <w:fldChar w:fldCharType="begin"/>
            </w:r>
            <w:r w:rsidR="008A46B4" w:rsidRPr="00AD050A">
              <w:rPr>
                <w:noProof/>
                <w:webHidden/>
                <w:sz w:val="28"/>
                <w:szCs w:val="28"/>
              </w:rPr>
              <w:instrText xml:space="preserve"> PAGEREF _Toc109051454 \h </w:instrText>
            </w:r>
            <w:r w:rsidR="008A46B4" w:rsidRPr="00AD050A">
              <w:rPr>
                <w:noProof/>
                <w:webHidden/>
                <w:sz w:val="28"/>
                <w:szCs w:val="28"/>
              </w:rPr>
            </w:r>
            <w:r w:rsidR="008A46B4" w:rsidRPr="00AD050A">
              <w:rPr>
                <w:noProof/>
                <w:webHidden/>
                <w:sz w:val="28"/>
                <w:szCs w:val="28"/>
              </w:rPr>
              <w:fldChar w:fldCharType="separate"/>
            </w:r>
            <w:r w:rsidR="005505BD">
              <w:rPr>
                <w:noProof/>
                <w:webHidden/>
                <w:sz w:val="28"/>
                <w:szCs w:val="28"/>
              </w:rPr>
              <w:t>3</w:t>
            </w:r>
            <w:r w:rsidR="008A46B4" w:rsidRPr="00AD050A">
              <w:rPr>
                <w:noProof/>
                <w:webHidden/>
                <w:sz w:val="28"/>
                <w:szCs w:val="28"/>
              </w:rPr>
              <w:fldChar w:fldCharType="end"/>
            </w:r>
          </w:hyperlink>
        </w:p>
        <w:p w14:paraId="01FDAE12" w14:textId="1A132246" w:rsidR="008A46B4" w:rsidRPr="00AD050A" w:rsidRDefault="00000000" w:rsidP="00AD050A">
          <w:pPr>
            <w:pStyle w:val="TOC2"/>
          </w:pPr>
          <w:hyperlink w:anchor="_Toc109051455" w:history="1">
            <w:r w:rsidR="008A46B4" w:rsidRPr="00AD050A">
              <w:t>二、部门预算单位构成</w:t>
            </w:r>
            <w:r w:rsidR="008A46B4" w:rsidRPr="00AD050A">
              <w:rPr>
                <w:webHidden/>
              </w:rPr>
              <w:tab/>
            </w:r>
            <w:r w:rsidR="008A46B4" w:rsidRPr="00AD050A">
              <w:rPr>
                <w:webHidden/>
              </w:rPr>
              <w:fldChar w:fldCharType="begin"/>
            </w:r>
            <w:r w:rsidR="008A46B4" w:rsidRPr="00AD050A">
              <w:rPr>
                <w:webHidden/>
              </w:rPr>
              <w:instrText xml:space="preserve"> PAGEREF _Toc109051455 \h </w:instrText>
            </w:r>
            <w:r w:rsidR="008A46B4" w:rsidRPr="00AD050A">
              <w:rPr>
                <w:webHidden/>
              </w:rPr>
            </w:r>
            <w:r w:rsidR="008A46B4" w:rsidRPr="00AD050A">
              <w:rPr>
                <w:webHidden/>
              </w:rPr>
              <w:fldChar w:fldCharType="separate"/>
            </w:r>
            <w:r w:rsidR="005505BD">
              <w:rPr>
                <w:webHidden/>
              </w:rPr>
              <w:t>5</w:t>
            </w:r>
            <w:r w:rsidR="008A46B4" w:rsidRPr="00AD050A">
              <w:rPr>
                <w:webHidden/>
              </w:rPr>
              <w:fldChar w:fldCharType="end"/>
            </w:r>
          </w:hyperlink>
        </w:p>
        <w:p w14:paraId="7C0B93C5" w14:textId="15FF0A53" w:rsidR="008A46B4" w:rsidRPr="00AD050A" w:rsidRDefault="00000000" w:rsidP="00AD050A">
          <w:pPr>
            <w:pStyle w:val="TOC2"/>
          </w:pPr>
          <w:hyperlink w:anchor="_Toc109051456" w:history="1">
            <w:r w:rsidR="008A46B4" w:rsidRPr="00AD050A">
              <w:t>三、收支预算情况说明</w:t>
            </w:r>
            <w:r w:rsidR="008A46B4" w:rsidRPr="00AD050A">
              <w:rPr>
                <w:webHidden/>
              </w:rPr>
              <w:tab/>
            </w:r>
            <w:r w:rsidR="008A46B4" w:rsidRPr="00AD050A">
              <w:rPr>
                <w:webHidden/>
              </w:rPr>
              <w:fldChar w:fldCharType="begin"/>
            </w:r>
            <w:r w:rsidR="008A46B4" w:rsidRPr="00AD050A">
              <w:rPr>
                <w:webHidden/>
              </w:rPr>
              <w:instrText xml:space="preserve"> PAGEREF _Toc109051456 \h </w:instrText>
            </w:r>
            <w:r w:rsidR="008A46B4" w:rsidRPr="00AD050A">
              <w:rPr>
                <w:webHidden/>
              </w:rPr>
            </w:r>
            <w:r w:rsidR="008A46B4" w:rsidRPr="00AD050A">
              <w:rPr>
                <w:webHidden/>
              </w:rPr>
              <w:fldChar w:fldCharType="separate"/>
            </w:r>
            <w:r w:rsidR="005505BD">
              <w:rPr>
                <w:webHidden/>
              </w:rPr>
              <w:t>5</w:t>
            </w:r>
            <w:r w:rsidR="008A46B4" w:rsidRPr="00AD050A">
              <w:rPr>
                <w:webHidden/>
              </w:rPr>
              <w:fldChar w:fldCharType="end"/>
            </w:r>
          </w:hyperlink>
        </w:p>
        <w:p w14:paraId="6330E55A" w14:textId="441C0197" w:rsidR="008A46B4" w:rsidRPr="00AD050A" w:rsidRDefault="00000000">
          <w:pPr>
            <w:pStyle w:val="TOC3"/>
            <w:tabs>
              <w:tab w:val="right" w:leader="dot" w:pos="8296"/>
            </w:tabs>
            <w:rPr>
              <w:noProof/>
              <w:sz w:val="28"/>
              <w:szCs w:val="28"/>
            </w:rPr>
          </w:pPr>
          <w:hyperlink w:anchor="_Toc109051457" w:history="1">
            <w:r w:rsidR="008A46B4" w:rsidRPr="00AD050A">
              <w:rPr>
                <w:noProof/>
                <w:sz w:val="28"/>
                <w:szCs w:val="28"/>
              </w:rPr>
              <w:t>（一）收入预算情况</w:t>
            </w:r>
            <w:r w:rsidR="008A46B4" w:rsidRPr="00AD050A">
              <w:rPr>
                <w:noProof/>
                <w:webHidden/>
                <w:sz w:val="28"/>
                <w:szCs w:val="28"/>
              </w:rPr>
              <w:tab/>
            </w:r>
            <w:r w:rsidR="008A46B4" w:rsidRPr="00AD050A">
              <w:rPr>
                <w:noProof/>
                <w:webHidden/>
                <w:sz w:val="28"/>
                <w:szCs w:val="28"/>
              </w:rPr>
              <w:fldChar w:fldCharType="begin"/>
            </w:r>
            <w:r w:rsidR="008A46B4" w:rsidRPr="00AD050A">
              <w:rPr>
                <w:noProof/>
                <w:webHidden/>
                <w:sz w:val="28"/>
                <w:szCs w:val="28"/>
              </w:rPr>
              <w:instrText xml:space="preserve"> PAGEREF _Toc109051457 \h </w:instrText>
            </w:r>
            <w:r w:rsidR="008A46B4" w:rsidRPr="00AD050A">
              <w:rPr>
                <w:noProof/>
                <w:webHidden/>
                <w:sz w:val="28"/>
                <w:szCs w:val="28"/>
              </w:rPr>
            </w:r>
            <w:r w:rsidR="008A46B4" w:rsidRPr="00AD050A">
              <w:rPr>
                <w:noProof/>
                <w:webHidden/>
                <w:sz w:val="28"/>
                <w:szCs w:val="28"/>
              </w:rPr>
              <w:fldChar w:fldCharType="separate"/>
            </w:r>
            <w:r w:rsidR="005505BD">
              <w:rPr>
                <w:noProof/>
                <w:webHidden/>
                <w:sz w:val="28"/>
                <w:szCs w:val="28"/>
              </w:rPr>
              <w:t>6</w:t>
            </w:r>
            <w:r w:rsidR="008A46B4" w:rsidRPr="00AD050A">
              <w:rPr>
                <w:noProof/>
                <w:webHidden/>
                <w:sz w:val="28"/>
                <w:szCs w:val="28"/>
              </w:rPr>
              <w:fldChar w:fldCharType="end"/>
            </w:r>
          </w:hyperlink>
        </w:p>
        <w:p w14:paraId="65DB971E" w14:textId="76C99197" w:rsidR="008A46B4" w:rsidRPr="00AD050A" w:rsidRDefault="00000000">
          <w:pPr>
            <w:pStyle w:val="TOC3"/>
            <w:tabs>
              <w:tab w:val="right" w:leader="dot" w:pos="8296"/>
            </w:tabs>
            <w:rPr>
              <w:noProof/>
              <w:sz w:val="28"/>
              <w:szCs w:val="28"/>
            </w:rPr>
          </w:pPr>
          <w:hyperlink w:anchor="_Toc109051458" w:history="1">
            <w:r w:rsidR="008A46B4" w:rsidRPr="00AD050A">
              <w:rPr>
                <w:noProof/>
                <w:sz w:val="28"/>
                <w:szCs w:val="28"/>
              </w:rPr>
              <w:t>（二）支出预算情况</w:t>
            </w:r>
            <w:r w:rsidR="008A46B4" w:rsidRPr="00AD050A">
              <w:rPr>
                <w:noProof/>
                <w:webHidden/>
                <w:sz w:val="28"/>
                <w:szCs w:val="28"/>
              </w:rPr>
              <w:tab/>
            </w:r>
            <w:r w:rsidR="008A46B4" w:rsidRPr="00AD050A">
              <w:rPr>
                <w:noProof/>
                <w:webHidden/>
                <w:sz w:val="28"/>
                <w:szCs w:val="28"/>
              </w:rPr>
              <w:fldChar w:fldCharType="begin"/>
            </w:r>
            <w:r w:rsidR="008A46B4" w:rsidRPr="00AD050A">
              <w:rPr>
                <w:noProof/>
                <w:webHidden/>
                <w:sz w:val="28"/>
                <w:szCs w:val="28"/>
              </w:rPr>
              <w:instrText xml:space="preserve"> PAGEREF _Toc109051458 \h </w:instrText>
            </w:r>
            <w:r w:rsidR="008A46B4" w:rsidRPr="00AD050A">
              <w:rPr>
                <w:noProof/>
                <w:webHidden/>
                <w:sz w:val="28"/>
                <w:szCs w:val="28"/>
              </w:rPr>
            </w:r>
            <w:r w:rsidR="008A46B4" w:rsidRPr="00AD050A">
              <w:rPr>
                <w:noProof/>
                <w:webHidden/>
                <w:sz w:val="28"/>
                <w:szCs w:val="28"/>
              </w:rPr>
              <w:fldChar w:fldCharType="separate"/>
            </w:r>
            <w:r w:rsidR="005505BD">
              <w:rPr>
                <w:noProof/>
                <w:webHidden/>
                <w:sz w:val="28"/>
                <w:szCs w:val="28"/>
              </w:rPr>
              <w:t>6</w:t>
            </w:r>
            <w:r w:rsidR="008A46B4" w:rsidRPr="00AD050A">
              <w:rPr>
                <w:noProof/>
                <w:webHidden/>
                <w:sz w:val="28"/>
                <w:szCs w:val="28"/>
              </w:rPr>
              <w:fldChar w:fldCharType="end"/>
            </w:r>
          </w:hyperlink>
        </w:p>
        <w:p w14:paraId="3441498B" w14:textId="57FD4A61" w:rsidR="008A46B4" w:rsidRPr="00AD050A" w:rsidRDefault="00000000" w:rsidP="00AD050A">
          <w:pPr>
            <w:pStyle w:val="TOC2"/>
          </w:pPr>
          <w:hyperlink w:anchor="_Toc109051459" w:history="1">
            <w:r w:rsidR="008A46B4" w:rsidRPr="00AD050A">
              <w:t>四、财政拨款收支预算情况说明</w:t>
            </w:r>
            <w:r w:rsidR="008A46B4" w:rsidRPr="00AD050A">
              <w:rPr>
                <w:webHidden/>
              </w:rPr>
              <w:tab/>
            </w:r>
            <w:r w:rsidR="008A46B4" w:rsidRPr="00AD050A">
              <w:rPr>
                <w:webHidden/>
              </w:rPr>
              <w:fldChar w:fldCharType="begin"/>
            </w:r>
            <w:r w:rsidR="008A46B4" w:rsidRPr="00AD050A">
              <w:rPr>
                <w:webHidden/>
              </w:rPr>
              <w:instrText xml:space="preserve"> PAGEREF _Toc109051459 \h </w:instrText>
            </w:r>
            <w:r w:rsidR="008A46B4" w:rsidRPr="00AD050A">
              <w:rPr>
                <w:webHidden/>
              </w:rPr>
            </w:r>
            <w:r w:rsidR="008A46B4" w:rsidRPr="00AD050A">
              <w:rPr>
                <w:webHidden/>
              </w:rPr>
              <w:fldChar w:fldCharType="separate"/>
            </w:r>
            <w:r w:rsidR="005505BD">
              <w:rPr>
                <w:webHidden/>
              </w:rPr>
              <w:t>6</w:t>
            </w:r>
            <w:r w:rsidR="008A46B4" w:rsidRPr="00AD050A">
              <w:rPr>
                <w:webHidden/>
              </w:rPr>
              <w:fldChar w:fldCharType="end"/>
            </w:r>
          </w:hyperlink>
        </w:p>
        <w:p w14:paraId="47AF25B3" w14:textId="7C9C917F" w:rsidR="008A46B4" w:rsidRPr="00AD050A" w:rsidRDefault="00000000" w:rsidP="00AD050A">
          <w:pPr>
            <w:pStyle w:val="TOC2"/>
          </w:pPr>
          <w:hyperlink w:anchor="_Toc109051460" w:history="1">
            <w:r w:rsidR="008A46B4" w:rsidRPr="00AD050A">
              <w:t>五、一般公共预算当年拨款情况说明</w:t>
            </w:r>
            <w:r w:rsidR="008A46B4" w:rsidRPr="00AD050A">
              <w:rPr>
                <w:webHidden/>
              </w:rPr>
              <w:tab/>
            </w:r>
            <w:r w:rsidR="008A46B4" w:rsidRPr="00AD050A">
              <w:rPr>
                <w:webHidden/>
              </w:rPr>
              <w:fldChar w:fldCharType="begin"/>
            </w:r>
            <w:r w:rsidR="008A46B4" w:rsidRPr="00AD050A">
              <w:rPr>
                <w:webHidden/>
              </w:rPr>
              <w:instrText xml:space="preserve"> PAGEREF _Toc109051460 \h </w:instrText>
            </w:r>
            <w:r w:rsidR="008A46B4" w:rsidRPr="00AD050A">
              <w:rPr>
                <w:webHidden/>
              </w:rPr>
            </w:r>
            <w:r w:rsidR="008A46B4" w:rsidRPr="00AD050A">
              <w:rPr>
                <w:webHidden/>
              </w:rPr>
              <w:fldChar w:fldCharType="separate"/>
            </w:r>
            <w:r w:rsidR="005505BD">
              <w:rPr>
                <w:webHidden/>
              </w:rPr>
              <w:t>7</w:t>
            </w:r>
            <w:r w:rsidR="008A46B4" w:rsidRPr="00AD050A">
              <w:rPr>
                <w:webHidden/>
              </w:rPr>
              <w:fldChar w:fldCharType="end"/>
            </w:r>
          </w:hyperlink>
        </w:p>
        <w:p w14:paraId="25461374" w14:textId="16CD32EF" w:rsidR="008A46B4" w:rsidRPr="00AD050A" w:rsidRDefault="00000000">
          <w:pPr>
            <w:pStyle w:val="TOC3"/>
            <w:tabs>
              <w:tab w:val="right" w:leader="dot" w:pos="8296"/>
            </w:tabs>
            <w:rPr>
              <w:noProof/>
              <w:sz w:val="28"/>
              <w:szCs w:val="28"/>
            </w:rPr>
          </w:pPr>
          <w:hyperlink w:anchor="_Toc109051461" w:history="1">
            <w:r w:rsidR="008A46B4" w:rsidRPr="00AD050A">
              <w:rPr>
                <w:noProof/>
                <w:sz w:val="28"/>
                <w:szCs w:val="28"/>
              </w:rPr>
              <w:t>（一）一般公共预算当年拨款规模变化情况</w:t>
            </w:r>
            <w:r w:rsidR="008A46B4" w:rsidRPr="00AD050A">
              <w:rPr>
                <w:noProof/>
                <w:webHidden/>
                <w:sz w:val="28"/>
                <w:szCs w:val="28"/>
              </w:rPr>
              <w:tab/>
            </w:r>
            <w:r w:rsidR="008A46B4" w:rsidRPr="00AD050A">
              <w:rPr>
                <w:noProof/>
                <w:webHidden/>
                <w:sz w:val="28"/>
                <w:szCs w:val="28"/>
              </w:rPr>
              <w:fldChar w:fldCharType="begin"/>
            </w:r>
            <w:r w:rsidR="008A46B4" w:rsidRPr="00AD050A">
              <w:rPr>
                <w:noProof/>
                <w:webHidden/>
                <w:sz w:val="28"/>
                <w:szCs w:val="28"/>
              </w:rPr>
              <w:instrText xml:space="preserve"> PAGEREF _Toc109051461 \h </w:instrText>
            </w:r>
            <w:r w:rsidR="008A46B4" w:rsidRPr="00AD050A">
              <w:rPr>
                <w:noProof/>
                <w:webHidden/>
                <w:sz w:val="28"/>
                <w:szCs w:val="28"/>
              </w:rPr>
            </w:r>
            <w:r w:rsidR="008A46B4" w:rsidRPr="00AD050A">
              <w:rPr>
                <w:noProof/>
                <w:webHidden/>
                <w:sz w:val="28"/>
                <w:szCs w:val="28"/>
              </w:rPr>
              <w:fldChar w:fldCharType="separate"/>
            </w:r>
            <w:r w:rsidR="005505BD">
              <w:rPr>
                <w:noProof/>
                <w:webHidden/>
                <w:sz w:val="28"/>
                <w:szCs w:val="28"/>
              </w:rPr>
              <w:t>7</w:t>
            </w:r>
            <w:r w:rsidR="008A46B4" w:rsidRPr="00AD050A">
              <w:rPr>
                <w:noProof/>
                <w:webHidden/>
                <w:sz w:val="28"/>
                <w:szCs w:val="28"/>
              </w:rPr>
              <w:fldChar w:fldCharType="end"/>
            </w:r>
          </w:hyperlink>
        </w:p>
        <w:p w14:paraId="0C65114D" w14:textId="555F34AD" w:rsidR="008A46B4" w:rsidRPr="00AD050A" w:rsidRDefault="00000000">
          <w:pPr>
            <w:pStyle w:val="TOC3"/>
            <w:tabs>
              <w:tab w:val="right" w:leader="dot" w:pos="8296"/>
            </w:tabs>
            <w:rPr>
              <w:noProof/>
              <w:sz w:val="28"/>
              <w:szCs w:val="28"/>
            </w:rPr>
          </w:pPr>
          <w:hyperlink w:anchor="_Toc109051462" w:history="1">
            <w:r w:rsidR="008A46B4" w:rsidRPr="00AD050A">
              <w:rPr>
                <w:noProof/>
                <w:sz w:val="28"/>
                <w:szCs w:val="28"/>
              </w:rPr>
              <w:t>（二）一般公共预算当年拨款结构情况</w:t>
            </w:r>
            <w:r w:rsidR="008A46B4" w:rsidRPr="00AD050A">
              <w:rPr>
                <w:noProof/>
                <w:webHidden/>
                <w:sz w:val="28"/>
                <w:szCs w:val="28"/>
              </w:rPr>
              <w:tab/>
            </w:r>
            <w:r w:rsidR="008A46B4" w:rsidRPr="00AD050A">
              <w:rPr>
                <w:noProof/>
                <w:webHidden/>
                <w:sz w:val="28"/>
                <w:szCs w:val="28"/>
              </w:rPr>
              <w:fldChar w:fldCharType="begin"/>
            </w:r>
            <w:r w:rsidR="008A46B4" w:rsidRPr="00AD050A">
              <w:rPr>
                <w:noProof/>
                <w:webHidden/>
                <w:sz w:val="28"/>
                <w:szCs w:val="28"/>
              </w:rPr>
              <w:instrText xml:space="preserve"> PAGEREF _Toc109051462 \h </w:instrText>
            </w:r>
            <w:r w:rsidR="008A46B4" w:rsidRPr="00AD050A">
              <w:rPr>
                <w:noProof/>
                <w:webHidden/>
                <w:sz w:val="28"/>
                <w:szCs w:val="28"/>
              </w:rPr>
            </w:r>
            <w:r w:rsidR="008A46B4" w:rsidRPr="00AD050A">
              <w:rPr>
                <w:noProof/>
                <w:webHidden/>
                <w:sz w:val="28"/>
                <w:szCs w:val="28"/>
              </w:rPr>
              <w:fldChar w:fldCharType="separate"/>
            </w:r>
            <w:r w:rsidR="005505BD">
              <w:rPr>
                <w:noProof/>
                <w:webHidden/>
                <w:sz w:val="28"/>
                <w:szCs w:val="28"/>
              </w:rPr>
              <w:t>7</w:t>
            </w:r>
            <w:r w:rsidR="008A46B4" w:rsidRPr="00AD050A">
              <w:rPr>
                <w:noProof/>
                <w:webHidden/>
                <w:sz w:val="28"/>
                <w:szCs w:val="28"/>
              </w:rPr>
              <w:fldChar w:fldCharType="end"/>
            </w:r>
          </w:hyperlink>
        </w:p>
        <w:p w14:paraId="1C556761" w14:textId="5C6529BD" w:rsidR="008A46B4" w:rsidRPr="00AD050A" w:rsidRDefault="00000000" w:rsidP="00AD050A">
          <w:pPr>
            <w:pStyle w:val="TOC2"/>
          </w:pPr>
          <w:hyperlink w:anchor="_Toc109051463" w:history="1">
            <w:r w:rsidR="008A46B4" w:rsidRPr="00AD050A">
              <w:t>六、一般公共预算基本支出情况说明</w:t>
            </w:r>
            <w:r w:rsidR="008A46B4" w:rsidRPr="00AD050A">
              <w:rPr>
                <w:webHidden/>
              </w:rPr>
              <w:tab/>
            </w:r>
            <w:r w:rsidR="008A46B4" w:rsidRPr="00AD050A">
              <w:rPr>
                <w:webHidden/>
              </w:rPr>
              <w:fldChar w:fldCharType="begin"/>
            </w:r>
            <w:r w:rsidR="008A46B4" w:rsidRPr="00AD050A">
              <w:rPr>
                <w:webHidden/>
              </w:rPr>
              <w:instrText xml:space="preserve"> PAGEREF _Toc109051463 \h </w:instrText>
            </w:r>
            <w:r w:rsidR="008A46B4" w:rsidRPr="00AD050A">
              <w:rPr>
                <w:webHidden/>
              </w:rPr>
            </w:r>
            <w:r w:rsidR="008A46B4" w:rsidRPr="00AD050A">
              <w:rPr>
                <w:webHidden/>
              </w:rPr>
              <w:fldChar w:fldCharType="separate"/>
            </w:r>
            <w:r w:rsidR="005505BD">
              <w:rPr>
                <w:webHidden/>
              </w:rPr>
              <w:t>8</w:t>
            </w:r>
            <w:r w:rsidR="008A46B4" w:rsidRPr="00AD050A">
              <w:rPr>
                <w:webHidden/>
              </w:rPr>
              <w:fldChar w:fldCharType="end"/>
            </w:r>
          </w:hyperlink>
        </w:p>
        <w:p w14:paraId="136BB4C1" w14:textId="103C30B4" w:rsidR="008A46B4" w:rsidRPr="00AD050A" w:rsidRDefault="00000000" w:rsidP="00AD050A">
          <w:pPr>
            <w:pStyle w:val="TOC2"/>
          </w:pPr>
          <w:hyperlink w:anchor="_Toc109051464" w:history="1">
            <w:r w:rsidR="008A46B4" w:rsidRPr="00AD050A">
              <w:t>七、</w:t>
            </w:r>
            <w:r w:rsidR="008A46B4" w:rsidRPr="00AD050A">
              <w:t>“</w:t>
            </w:r>
            <w:r w:rsidR="008A46B4" w:rsidRPr="00AD050A">
              <w:t>三公</w:t>
            </w:r>
            <w:r w:rsidR="008A46B4" w:rsidRPr="00AD050A">
              <w:t>”</w:t>
            </w:r>
            <w:r w:rsidR="008A46B4" w:rsidRPr="00AD050A">
              <w:t>经费财政拨款预算安排情况说明</w:t>
            </w:r>
            <w:r w:rsidR="008A46B4" w:rsidRPr="00AD050A">
              <w:rPr>
                <w:webHidden/>
              </w:rPr>
              <w:tab/>
            </w:r>
            <w:r w:rsidR="008A46B4" w:rsidRPr="00AD050A">
              <w:rPr>
                <w:webHidden/>
              </w:rPr>
              <w:fldChar w:fldCharType="begin"/>
            </w:r>
            <w:r w:rsidR="008A46B4" w:rsidRPr="00AD050A">
              <w:rPr>
                <w:webHidden/>
              </w:rPr>
              <w:instrText xml:space="preserve"> PAGEREF _Toc109051464 \h </w:instrText>
            </w:r>
            <w:r w:rsidR="008A46B4" w:rsidRPr="00AD050A">
              <w:rPr>
                <w:webHidden/>
              </w:rPr>
            </w:r>
            <w:r w:rsidR="008A46B4" w:rsidRPr="00AD050A">
              <w:rPr>
                <w:webHidden/>
              </w:rPr>
              <w:fldChar w:fldCharType="separate"/>
            </w:r>
            <w:r w:rsidR="005505BD">
              <w:rPr>
                <w:webHidden/>
              </w:rPr>
              <w:t>9</w:t>
            </w:r>
            <w:r w:rsidR="008A46B4" w:rsidRPr="00AD050A">
              <w:rPr>
                <w:webHidden/>
              </w:rPr>
              <w:fldChar w:fldCharType="end"/>
            </w:r>
          </w:hyperlink>
        </w:p>
        <w:p w14:paraId="260212A7" w14:textId="0BA81195" w:rsidR="008A46B4" w:rsidRPr="00AD050A" w:rsidRDefault="00000000" w:rsidP="00AD050A">
          <w:pPr>
            <w:pStyle w:val="TOC2"/>
          </w:pPr>
          <w:hyperlink w:anchor="_Toc109051465" w:history="1">
            <w:r w:rsidR="008A46B4" w:rsidRPr="00AD050A">
              <w:t>八、政府性基金预算支出情况说明</w:t>
            </w:r>
            <w:r w:rsidR="008A46B4" w:rsidRPr="00AD050A">
              <w:rPr>
                <w:webHidden/>
              </w:rPr>
              <w:tab/>
            </w:r>
            <w:r w:rsidR="008A46B4" w:rsidRPr="00AD050A">
              <w:rPr>
                <w:webHidden/>
              </w:rPr>
              <w:fldChar w:fldCharType="begin"/>
            </w:r>
            <w:r w:rsidR="008A46B4" w:rsidRPr="00AD050A">
              <w:rPr>
                <w:webHidden/>
              </w:rPr>
              <w:instrText xml:space="preserve"> PAGEREF _Toc109051465 \h </w:instrText>
            </w:r>
            <w:r w:rsidR="008A46B4" w:rsidRPr="00AD050A">
              <w:rPr>
                <w:webHidden/>
              </w:rPr>
            </w:r>
            <w:r w:rsidR="008A46B4" w:rsidRPr="00AD050A">
              <w:rPr>
                <w:webHidden/>
              </w:rPr>
              <w:fldChar w:fldCharType="separate"/>
            </w:r>
            <w:r w:rsidR="005505BD">
              <w:rPr>
                <w:webHidden/>
              </w:rPr>
              <w:t>9</w:t>
            </w:r>
            <w:r w:rsidR="008A46B4" w:rsidRPr="00AD050A">
              <w:rPr>
                <w:webHidden/>
              </w:rPr>
              <w:fldChar w:fldCharType="end"/>
            </w:r>
          </w:hyperlink>
        </w:p>
        <w:p w14:paraId="6001FD74" w14:textId="01E38291" w:rsidR="008A46B4" w:rsidRPr="00AD050A" w:rsidRDefault="00000000" w:rsidP="00AD050A">
          <w:pPr>
            <w:pStyle w:val="TOC2"/>
          </w:pPr>
          <w:hyperlink w:anchor="_Toc109051466" w:history="1">
            <w:r w:rsidR="008A46B4" w:rsidRPr="00AD050A">
              <w:t>九、国有资本经营预算支出情况说明</w:t>
            </w:r>
            <w:r w:rsidR="008A46B4" w:rsidRPr="00AD050A">
              <w:rPr>
                <w:webHidden/>
              </w:rPr>
              <w:tab/>
            </w:r>
            <w:r w:rsidR="008A46B4" w:rsidRPr="00AD050A">
              <w:rPr>
                <w:webHidden/>
              </w:rPr>
              <w:fldChar w:fldCharType="begin"/>
            </w:r>
            <w:r w:rsidR="008A46B4" w:rsidRPr="00AD050A">
              <w:rPr>
                <w:webHidden/>
              </w:rPr>
              <w:instrText xml:space="preserve"> PAGEREF _Toc109051466 \h </w:instrText>
            </w:r>
            <w:r w:rsidR="008A46B4" w:rsidRPr="00AD050A">
              <w:rPr>
                <w:webHidden/>
              </w:rPr>
            </w:r>
            <w:r w:rsidR="008A46B4" w:rsidRPr="00AD050A">
              <w:rPr>
                <w:webHidden/>
              </w:rPr>
              <w:fldChar w:fldCharType="separate"/>
            </w:r>
            <w:r w:rsidR="005505BD">
              <w:rPr>
                <w:webHidden/>
              </w:rPr>
              <w:t>10</w:t>
            </w:r>
            <w:r w:rsidR="008A46B4" w:rsidRPr="00AD050A">
              <w:rPr>
                <w:webHidden/>
              </w:rPr>
              <w:fldChar w:fldCharType="end"/>
            </w:r>
          </w:hyperlink>
          <w:r w:rsidR="00AD050A" w:rsidRPr="00AD050A">
            <w:t xml:space="preserve"> </w:t>
          </w:r>
        </w:p>
        <w:p w14:paraId="47653E4E" w14:textId="6A7CAD5E" w:rsidR="008A46B4" w:rsidRPr="00AD050A" w:rsidRDefault="00000000" w:rsidP="00AD050A">
          <w:pPr>
            <w:pStyle w:val="TOC2"/>
          </w:pPr>
          <w:hyperlink w:anchor="_Toc109051468" w:history="1">
            <w:r w:rsidR="008A46B4" w:rsidRPr="00AD050A">
              <w:t>十、其他重要事项的情况说明</w:t>
            </w:r>
            <w:r w:rsidR="008A46B4" w:rsidRPr="00AD050A">
              <w:rPr>
                <w:webHidden/>
              </w:rPr>
              <w:tab/>
            </w:r>
            <w:r w:rsidR="008A46B4" w:rsidRPr="00AD050A">
              <w:rPr>
                <w:webHidden/>
              </w:rPr>
              <w:fldChar w:fldCharType="begin"/>
            </w:r>
            <w:r w:rsidR="008A46B4" w:rsidRPr="00AD050A">
              <w:rPr>
                <w:webHidden/>
              </w:rPr>
              <w:instrText xml:space="preserve"> PAGEREF _Toc109051468 \h </w:instrText>
            </w:r>
            <w:r w:rsidR="008A46B4" w:rsidRPr="00AD050A">
              <w:rPr>
                <w:webHidden/>
              </w:rPr>
            </w:r>
            <w:r w:rsidR="008A46B4" w:rsidRPr="00AD050A">
              <w:rPr>
                <w:webHidden/>
              </w:rPr>
              <w:fldChar w:fldCharType="separate"/>
            </w:r>
            <w:r w:rsidR="005505BD">
              <w:rPr>
                <w:webHidden/>
              </w:rPr>
              <w:t>10</w:t>
            </w:r>
            <w:r w:rsidR="008A46B4" w:rsidRPr="00AD050A">
              <w:rPr>
                <w:webHidden/>
              </w:rPr>
              <w:fldChar w:fldCharType="end"/>
            </w:r>
          </w:hyperlink>
        </w:p>
        <w:p w14:paraId="12141725" w14:textId="38AE1A65" w:rsidR="008A46B4" w:rsidRPr="00AD050A" w:rsidRDefault="00000000">
          <w:pPr>
            <w:pStyle w:val="TOC3"/>
            <w:tabs>
              <w:tab w:val="right" w:leader="dot" w:pos="8296"/>
            </w:tabs>
            <w:rPr>
              <w:noProof/>
              <w:sz w:val="28"/>
              <w:szCs w:val="28"/>
            </w:rPr>
          </w:pPr>
          <w:hyperlink w:anchor="_Toc109051469" w:history="1">
            <w:r w:rsidR="008A46B4" w:rsidRPr="00AD050A">
              <w:rPr>
                <w:noProof/>
                <w:sz w:val="28"/>
                <w:szCs w:val="28"/>
              </w:rPr>
              <w:t>（一）政府采购情况</w:t>
            </w:r>
            <w:r w:rsidR="008A46B4" w:rsidRPr="00AD050A">
              <w:rPr>
                <w:noProof/>
                <w:webHidden/>
                <w:sz w:val="28"/>
                <w:szCs w:val="28"/>
              </w:rPr>
              <w:tab/>
            </w:r>
            <w:r w:rsidR="008A46B4" w:rsidRPr="00AD050A">
              <w:rPr>
                <w:noProof/>
                <w:webHidden/>
                <w:sz w:val="28"/>
                <w:szCs w:val="28"/>
              </w:rPr>
              <w:fldChar w:fldCharType="begin"/>
            </w:r>
            <w:r w:rsidR="008A46B4" w:rsidRPr="00AD050A">
              <w:rPr>
                <w:noProof/>
                <w:webHidden/>
                <w:sz w:val="28"/>
                <w:szCs w:val="28"/>
              </w:rPr>
              <w:instrText xml:space="preserve"> PAGEREF _Toc109051469 \h </w:instrText>
            </w:r>
            <w:r w:rsidR="008A46B4" w:rsidRPr="00AD050A">
              <w:rPr>
                <w:noProof/>
                <w:webHidden/>
                <w:sz w:val="28"/>
                <w:szCs w:val="28"/>
              </w:rPr>
            </w:r>
            <w:r w:rsidR="008A46B4" w:rsidRPr="00AD050A">
              <w:rPr>
                <w:noProof/>
                <w:webHidden/>
                <w:sz w:val="28"/>
                <w:szCs w:val="28"/>
              </w:rPr>
              <w:fldChar w:fldCharType="separate"/>
            </w:r>
            <w:r w:rsidR="005505BD">
              <w:rPr>
                <w:noProof/>
                <w:webHidden/>
                <w:sz w:val="28"/>
                <w:szCs w:val="28"/>
              </w:rPr>
              <w:t>10</w:t>
            </w:r>
            <w:r w:rsidR="008A46B4" w:rsidRPr="00AD050A">
              <w:rPr>
                <w:noProof/>
                <w:webHidden/>
                <w:sz w:val="28"/>
                <w:szCs w:val="28"/>
              </w:rPr>
              <w:fldChar w:fldCharType="end"/>
            </w:r>
          </w:hyperlink>
        </w:p>
        <w:p w14:paraId="27C8B3FE" w14:textId="5A1C8135" w:rsidR="008A46B4" w:rsidRPr="00AD050A" w:rsidRDefault="00000000">
          <w:pPr>
            <w:pStyle w:val="TOC3"/>
            <w:tabs>
              <w:tab w:val="right" w:leader="dot" w:pos="8296"/>
            </w:tabs>
            <w:rPr>
              <w:noProof/>
              <w:sz w:val="28"/>
              <w:szCs w:val="28"/>
            </w:rPr>
          </w:pPr>
          <w:hyperlink w:anchor="_Toc109051470" w:history="1">
            <w:r w:rsidR="008A46B4" w:rsidRPr="00AD050A">
              <w:rPr>
                <w:noProof/>
                <w:sz w:val="28"/>
                <w:szCs w:val="28"/>
              </w:rPr>
              <w:t>（二）国有资产占有使用情况</w:t>
            </w:r>
            <w:r w:rsidR="008A46B4" w:rsidRPr="00AD050A">
              <w:rPr>
                <w:noProof/>
                <w:webHidden/>
                <w:sz w:val="28"/>
                <w:szCs w:val="28"/>
              </w:rPr>
              <w:tab/>
            </w:r>
            <w:r w:rsidR="008A46B4" w:rsidRPr="00AD050A">
              <w:rPr>
                <w:noProof/>
                <w:webHidden/>
                <w:sz w:val="28"/>
                <w:szCs w:val="28"/>
              </w:rPr>
              <w:fldChar w:fldCharType="begin"/>
            </w:r>
            <w:r w:rsidR="008A46B4" w:rsidRPr="00AD050A">
              <w:rPr>
                <w:noProof/>
                <w:webHidden/>
                <w:sz w:val="28"/>
                <w:szCs w:val="28"/>
              </w:rPr>
              <w:instrText xml:space="preserve"> PAGEREF _Toc109051470 \h </w:instrText>
            </w:r>
            <w:r w:rsidR="008A46B4" w:rsidRPr="00AD050A">
              <w:rPr>
                <w:noProof/>
                <w:webHidden/>
                <w:sz w:val="28"/>
                <w:szCs w:val="28"/>
              </w:rPr>
            </w:r>
            <w:r w:rsidR="008A46B4" w:rsidRPr="00AD050A">
              <w:rPr>
                <w:noProof/>
                <w:webHidden/>
                <w:sz w:val="28"/>
                <w:szCs w:val="28"/>
              </w:rPr>
              <w:fldChar w:fldCharType="separate"/>
            </w:r>
            <w:r w:rsidR="005505BD">
              <w:rPr>
                <w:noProof/>
                <w:webHidden/>
                <w:sz w:val="28"/>
                <w:szCs w:val="28"/>
              </w:rPr>
              <w:t>10</w:t>
            </w:r>
            <w:r w:rsidR="008A46B4" w:rsidRPr="00AD050A">
              <w:rPr>
                <w:noProof/>
                <w:webHidden/>
                <w:sz w:val="28"/>
                <w:szCs w:val="28"/>
              </w:rPr>
              <w:fldChar w:fldCharType="end"/>
            </w:r>
          </w:hyperlink>
        </w:p>
        <w:p w14:paraId="59ADF109" w14:textId="6B9F4C7C" w:rsidR="008A46B4" w:rsidRPr="00AD050A" w:rsidRDefault="00000000">
          <w:pPr>
            <w:pStyle w:val="TOC3"/>
            <w:tabs>
              <w:tab w:val="right" w:leader="dot" w:pos="8296"/>
            </w:tabs>
            <w:rPr>
              <w:noProof/>
              <w:sz w:val="28"/>
              <w:szCs w:val="28"/>
            </w:rPr>
          </w:pPr>
          <w:hyperlink w:anchor="_Toc109051471" w:history="1">
            <w:r w:rsidR="008A46B4" w:rsidRPr="00AD050A">
              <w:rPr>
                <w:noProof/>
                <w:sz w:val="28"/>
                <w:szCs w:val="28"/>
              </w:rPr>
              <w:t>（三）绩效目标设置情况</w:t>
            </w:r>
            <w:r w:rsidR="008A46B4" w:rsidRPr="00AD050A">
              <w:rPr>
                <w:noProof/>
                <w:webHidden/>
                <w:sz w:val="28"/>
                <w:szCs w:val="28"/>
              </w:rPr>
              <w:tab/>
            </w:r>
            <w:r w:rsidR="008A46B4" w:rsidRPr="00AD050A">
              <w:rPr>
                <w:noProof/>
                <w:webHidden/>
                <w:sz w:val="28"/>
                <w:szCs w:val="28"/>
              </w:rPr>
              <w:fldChar w:fldCharType="begin"/>
            </w:r>
            <w:r w:rsidR="008A46B4" w:rsidRPr="00AD050A">
              <w:rPr>
                <w:noProof/>
                <w:webHidden/>
                <w:sz w:val="28"/>
                <w:szCs w:val="28"/>
              </w:rPr>
              <w:instrText xml:space="preserve"> PAGEREF _Toc109051471 \h </w:instrText>
            </w:r>
            <w:r w:rsidR="008A46B4" w:rsidRPr="00AD050A">
              <w:rPr>
                <w:noProof/>
                <w:webHidden/>
                <w:sz w:val="28"/>
                <w:szCs w:val="28"/>
              </w:rPr>
            </w:r>
            <w:r w:rsidR="008A46B4" w:rsidRPr="00AD050A">
              <w:rPr>
                <w:noProof/>
                <w:webHidden/>
                <w:sz w:val="28"/>
                <w:szCs w:val="28"/>
              </w:rPr>
              <w:fldChar w:fldCharType="separate"/>
            </w:r>
            <w:r w:rsidR="005505BD">
              <w:rPr>
                <w:noProof/>
                <w:webHidden/>
                <w:sz w:val="28"/>
                <w:szCs w:val="28"/>
              </w:rPr>
              <w:t>10</w:t>
            </w:r>
            <w:r w:rsidR="008A46B4" w:rsidRPr="00AD050A">
              <w:rPr>
                <w:noProof/>
                <w:webHidden/>
                <w:sz w:val="28"/>
                <w:szCs w:val="28"/>
              </w:rPr>
              <w:fldChar w:fldCharType="end"/>
            </w:r>
          </w:hyperlink>
        </w:p>
        <w:p w14:paraId="31C5DBC1" w14:textId="0A02B2C7" w:rsidR="008A46B4" w:rsidRDefault="00000000" w:rsidP="00AD050A">
          <w:pPr>
            <w:pStyle w:val="TOC2"/>
          </w:pPr>
          <w:hyperlink w:anchor="_Toc109051472" w:history="1">
            <w:r w:rsidR="008A46B4" w:rsidRPr="00AD050A">
              <w:t>十一、名词解释</w:t>
            </w:r>
            <w:r w:rsidR="008A46B4" w:rsidRPr="00AD050A">
              <w:rPr>
                <w:webHidden/>
              </w:rPr>
              <w:tab/>
            </w:r>
            <w:r w:rsidR="008A46B4" w:rsidRPr="00AD050A">
              <w:rPr>
                <w:webHidden/>
              </w:rPr>
              <w:fldChar w:fldCharType="begin"/>
            </w:r>
            <w:r w:rsidR="008A46B4" w:rsidRPr="00AD050A">
              <w:rPr>
                <w:webHidden/>
              </w:rPr>
              <w:instrText xml:space="preserve"> PAGEREF _Toc109051472 \h </w:instrText>
            </w:r>
            <w:r w:rsidR="008A46B4" w:rsidRPr="00AD050A">
              <w:rPr>
                <w:webHidden/>
              </w:rPr>
            </w:r>
            <w:r w:rsidR="008A46B4" w:rsidRPr="00AD050A">
              <w:rPr>
                <w:webHidden/>
              </w:rPr>
              <w:fldChar w:fldCharType="separate"/>
            </w:r>
            <w:r w:rsidR="005505BD">
              <w:rPr>
                <w:webHidden/>
              </w:rPr>
              <w:t>11</w:t>
            </w:r>
            <w:r w:rsidR="008A46B4" w:rsidRPr="00AD050A">
              <w:rPr>
                <w:webHidden/>
              </w:rPr>
              <w:fldChar w:fldCharType="end"/>
            </w:r>
          </w:hyperlink>
        </w:p>
        <w:p w14:paraId="35FF6611" w14:textId="2430C5BC" w:rsidR="008A46B4" w:rsidRPr="00AD050A" w:rsidRDefault="008A46B4" w:rsidP="00AD050A">
          <w:r>
            <w:rPr>
              <w:b/>
              <w:bCs/>
              <w:lang w:val="zh-CN"/>
            </w:rPr>
            <w:fldChar w:fldCharType="end"/>
          </w:r>
        </w:p>
      </w:sdtContent>
    </w:sdt>
    <w:p w14:paraId="2CF35C34" w14:textId="08173894" w:rsidR="00BE58CC" w:rsidRDefault="00000000" w:rsidP="008A46B4">
      <w:pPr>
        <w:pStyle w:val="2"/>
      </w:pPr>
      <w:r>
        <w:lastRenderedPageBreak/>
        <w:t xml:space="preserve"> </w:t>
      </w:r>
      <w:bookmarkStart w:id="3" w:name="_Toc109051452"/>
      <w:r>
        <w:t>一、基本职能及主要工作</w:t>
      </w:r>
      <w:bookmarkEnd w:id="3"/>
    </w:p>
    <w:p w14:paraId="0F2514DB" w14:textId="77777777" w:rsidR="00BE58CC" w:rsidRDefault="00000000" w:rsidP="008A46B4">
      <w:pPr>
        <w:pStyle w:val="3"/>
      </w:pPr>
      <w:r>
        <w:t xml:space="preserve">    </w:t>
      </w:r>
      <w:bookmarkStart w:id="4" w:name="_Toc109051453"/>
      <w:r>
        <w:t>（一）职能简介</w:t>
      </w:r>
      <w:bookmarkEnd w:id="4"/>
    </w:p>
    <w:p w14:paraId="1C9DC07F" w14:textId="77777777" w:rsidR="00BE58CC" w:rsidRDefault="00000000">
      <w:pPr>
        <w:spacing w:line="460" w:lineRule="exact"/>
        <w:ind w:firstLineChars="200" w:firstLine="560"/>
        <w:rPr>
          <w:rFonts w:ascii="宋体" w:eastAsia="宋体" w:hAnsi="宋体"/>
          <w:bCs/>
          <w:color w:val="000000" w:themeColor="text1"/>
          <w:sz w:val="28"/>
          <w:szCs w:val="28"/>
        </w:rPr>
      </w:pPr>
      <w:r>
        <w:rPr>
          <w:rFonts w:ascii="仿宋_GB2312" w:eastAsia="仿宋_GB2312" w:hAnsi="仿宋_GB2312" w:hint="eastAsia"/>
          <w:sz w:val="28"/>
          <w:szCs w:val="28"/>
        </w:rPr>
        <w:t>1、教育教学管理，具体执行义务教育、普通高中教育的教育教学管理与改革，提高教育质量，全面实施素质教育，推进教学学科专业建设；</w:t>
      </w:r>
    </w:p>
    <w:p w14:paraId="6AEE7EAF" w14:textId="77777777" w:rsidR="00BE58CC" w:rsidRDefault="00000000">
      <w:pPr>
        <w:spacing w:line="460" w:lineRule="exact"/>
        <w:ind w:firstLineChars="200" w:firstLine="560"/>
        <w:rPr>
          <w:rFonts w:ascii="仿宋_GB2312" w:eastAsia="仿宋_GB2312" w:hAnsi="仿宋_GB2312"/>
          <w:sz w:val="28"/>
          <w:szCs w:val="28"/>
        </w:rPr>
      </w:pPr>
      <w:r>
        <w:rPr>
          <w:rFonts w:ascii="仿宋_GB2312" w:eastAsia="仿宋_GB2312" w:hAnsi="仿宋_GB2312" w:hint="eastAsia"/>
          <w:sz w:val="28"/>
          <w:szCs w:val="28"/>
        </w:rPr>
        <w:t>2、实施高中学历教育，促进基础教育发展，贯彻《义务教育法》，实施高中学历教育和相关社会服务；全面实施国家教育方针，培养学生的创新精神与实践能力，使之成为社会主义事业的建设者和接班人。我校是全日制完全中学。承担义务教育初中阶段的教育教学和普通高中教育教学。</w:t>
      </w:r>
    </w:p>
    <w:p w14:paraId="5A7EE267" w14:textId="77777777" w:rsidR="00BE58CC" w:rsidRDefault="00000000">
      <w:pPr>
        <w:spacing w:line="460" w:lineRule="exact"/>
        <w:ind w:firstLineChars="200" w:firstLine="560"/>
        <w:rPr>
          <w:rFonts w:ascii="仿宋_GB2312" w:eastAsia="仿宋_GB2312" w:hAnsi="仿宋_GB2312"/>
          <w:sz w:val="28"/>
          <w:szCs w:val="28"/>
        </w:rPr>
      </w:pPr>
      <w:r>
        <w:rPr>
          <w:rFonts w:ascii="仿宋_GB2312" w:eastAsia="仿宋_GB2312" w:hAnsi="仿宋_GB2312" w:hint="eastAsia"/>
          <w:sz w:val="28"/>
          <w:szCs w:val="28"/>
        </w:rPr>
        <w:t xml:space="preserve">3、学校的主要职责是：负责教师队伍和人才的具体工作安排；学校日常事务管理；教育发展督导评估、教育发展水平监测；学生事务管理（学生资助、助学贷款、奖助学金、学籍学历、安全保卫教育与管理）；教育经费管理（教育经费使用） </w:t>
      </w:r>
    </w:p>
    <w:p w14:paraId="50C079BC" w14:textId="77777777" w:rsidR="00BE58CC" w:rsidRDefault="00000000" w:rsidP="008A46B4">
      <w:pPr>
        <w:pStyle w:val="3"/>
        <w:rPr>
          <w:rFonts w:ascii="仿宋_GB2312" w:eastAsia="仿宋_GB2312" w:hAnsi="仿宋_GB2312"/>
          <w:b w:val="0"/>
          <w:sz w:val="28"/>
        </w:rPr>
      </w:pPr>
      <w:r>
        <w:rPr>
          <w:rFonts w:ascii="仿宋_GB2312" w:eastAsia="仿宋_GB2312" w:hAnsi="仿宋_GB2312"/>
          <w:color w:val="FF0000"/>
          <w:sz w:val="28"/>
        </w:rPr>
        <w:t xml:space="preserve"> </w:t>
      </w:r>
      <w:r w:rsidRPr="008A46B4">
        <w:t xml:space="preserve">     </w:t>
      </w:r>
      <w:bookmarkStart w:id="5" w:name="_Toc109051454"/>
      <w:r w:rsidRPr="008A46B4">
        <w:t>（二）</w:t>
      </w:r>
      <w:r w:rsidRPr="008A46B4">
        <w:t>2021</w:t>
      </w:r>
      <w:r w:rsidRPr="008A46B4">
        <w:t>年重点工作</w:t>
      </w:r>
      <w:bookmarkEnd w:id="5"/>
    </w:p>
    <w:p w14:paraId="030B05DB" w14:textId="77777777" w:rsidR="00BE58CC" w:rsidRDefault="00000000">
      <w:pPr>
        <w:spacing w:line="460" w:lineRule="exact"/>
        <w:ind w:firstLineChars="200" w:firstLine="560"/>
        <w:rPr>
          <w:rFonts w:ascii="仿宋_GB2312" w:eastAsia="仿宋_GB2312" w:hAnsi="仿宋_GB2312"/>
          <w:sz w:val="28"/>
          <w:szCs w:val="28"/>
        </w:rPr>
      </w:pPr>
      <w:r>
        <w:rPr>
          <w:rFonts w:ascii="宋体" w:eastAsia="宋体" w:hAnsi="宋体" w:hint="eastAsia"/>
          <w:bCs/>
          <w:color w:val="000000" w:themeColor="text1"/>
          <w:sz w:val="28"/>
          <w:szCs w:val="28"/>
        </w:rPr>
        <w:t>1</w:t>
      </w:r>
      <w:r>
        <w:rPr>
          <w:rFonts w:ascii="仿宋_GB2312" w:eastAsia="仿宋_GB2312" w:hAnsi="仿宋_GB2312" w:hint="eastAsia"/>
          <w:sz w:val="28"/>
          <w:szCs w:val="28"/>
        </w:rPr>
        <w:t>、行政办公室、党委办、监察室：负责掌管校印、校领导印章；做好学校介绍信的管理和使用;负责召集学校行政会议，教工大会；协助校领导搞好与各有关单位的联络工作; 负责承办校长及办公室的各项文字工作; 做好接待领导、客人的服务工作; 负责学校教职工的年度考核、职称评聘、转正、调进调出、离退休等工作; 对全校的文书档案管理工作，负责全校文书档案和各种专门档案的收集、整理、保管和提供利用工作，做好各级文件的收发和保管、保密工作。 </w:t>
      </w:r>
    </w:p>
    <w:p w14:paraId="58EC4CE4" w14:textId="77777777" w:rsidR="00BE58CC" w:rsidRDefault="00000000">
      <w:pPr>
        <w:spacing w:line="460" w:lineRule="exact"/>
        <w:ind w:firstLineChars="200" w:firstLine="560"/>
        <w:rPr>
          <w:rFonts w:ascii="仿宋_GB2312" w:eastAsia="仿宋_GB2312" w:hAnsi="仿宋_GB2312"/>
          <w:sz w:val="28"/>
          <w:szCs w:val="28"/>
        </w:rPr>
      </w:pPr>
      <w:r>
        <w:rPr>
          <w:rFonts w:ascii="仿宋_GB2312" w:eastAsia="仿宋_GB2312" w:hAnsi="仿宋_GB2312" w:hint="eastAsia"/>
          <w:sz w:val="28"/>
          <w:szCs w:val="28"/>
        </w:rPr>
        <w:t>2、政教处、资助中心：制定学生思想教育的工作计划，确定学生思教工作的内容和重点。同时制定每月、每</w:t>
      </w:r>
      <w:proofErr w:type="gramStart"/>
      <w:r>
        <w:rPr>
          <w:rFonts w:ascii="仿宋_GB2312" w:eastAsia="仿宋_GB2312" w:hAnsi="仿宋_GB2312" w:hint="eastAsia"/>
          <w:sz w:val="28"/>
          <w:szCs w:val="28"/>
        </w:rPr>
        <w:t>周学生</w:t>
      </w:r>
      <w:proofErr w:type="gramEnd"/>
      <w:r>
        <w:rPr>
          <w:rFonts w:ascii="仿宋_GB2312" w:eastAsia="仿宋_GB2312" w:hAnsi="仿宋_GB2312" w:hint="eastAsia"/>
          <w:sz w:val="28"/>
          <w:szCs w:val="28"/>
        </w:rPr>
        <w:t>工作日程，实施全校</w:t>
      </w:r>
      <w:proofErr w:type="gramStart"/>
      <w:r>
        <w:rPr>
          <w:rFonts w:ascii="仿宋_GB2312" w:eastAsia="仿宋_GB2312" w:hAnsi="仿宋_GB2312" w:hint="eastAsia"/>
          <w:sz w:val="28"/>
          <w:szCs w:val="28"/>
        </w:rPr>
        <w:t>性学生</w:t>
      </w:r>
      <w:proofErr w:type="gramEnd"/>
      <w:r>
        <w:rPr>
          <w:rFonts w:ascii="仿宋_GB2312" w:eastAsia="仿宋_GB2312" w:hAnsi="仿宋_GB2312" w:hint="eastAsia"/>
          <w:sz w:val="28"/>
          <w:szCs w:val="28"/>
        </w:rPr>
        <w:t>活动计划; 协助年级组工作,指导年级组长制定年级学生工作计划，帮助年级组长，开展各项学生思教工作，落实年级学生工作计划; 制定班主任工作职责,组织班主任学习，加强班主任师德建</w:t>
      </w:r>
      <w:r>
        <w:rPr>
          <w:rFonts w:ascii="仿宋_GB2312" w:eastAsia="仿宋_GB2312" w:hAnsi="仿宋_GB2312" w:hint="eastAsia"/>
          <w:sz w:val="28"/>
          <w:szCs w:val="28"/>
        </w:rPr>
        <w:lastRenderedPageBreak/>
        <w:t>设，提高班主任工作水平，检查和评价班主任工作; 关心和帮助共青团做好共青团员工作，做好学生会的工作; 制定并执行中学学生行为规范, 制定并执行中学学生行为规范。树立校级学生先进典型，组织评选各类学生先进集体与先进个人工作。负责做好有严重违纪行为学生的思想教育工作，并向上级提出处理意见; 抓好学生一日生活的常规管理，建立并坚持学生自己管理自己的工作体系; 做好学生心理工作; 抓好各级学生干部的培训工作; 履行对校长的安全责任书，做好学生人身安全及各项保卫工作，依法确保学生人身安全; 主动向校领导及时汇报学生有关情况，主动与学校其他职能处、室沟通，形成教育合力; 负责学校的美育工作; 建立家长委员会，办好家长学校。</w:t>
      </w:r>
    </w:p>
    <w:p w14:paraId="7C4EB8B8" w14:textId="77777777" w:rsidR="00BE58CC" w:rsidRDefault="00000000">
      <w:pPr>
        <w:spacing w:line="460" w:lineRule="exact"/>
        <w:ind w:firstLineChars="200" w:firstLine="560"/>
        <w:rPr>
          <w:rFonts w:ascii="仿宋_GB2312" w:eastAsia="仿宋_GB2312" w:hAnsi="仿宋_GB2312"/>
          <w:sz w:val="28"/>
          <w:szCs w:val="28"/>
        </w:rPr>
      </w:pPr>
      <w:r>
        <w:rPr>
          <w:rFonts w:ascii="仿宋_GB2312" w:eastAsia="仿宋_GB2312" w:hAnsi="仿宋_GB2312" w:hint="eastAsia"/>
          <w:sz w:val="28"/>
          <w:szCs w:val="28"/>
        </w:rPr>
        <w:t>3、教务处、教科室、招宣办、信息中心、体艺处、年级办：根据学校的工作计划，制订具体的教学工作计划以及必要的规章制度; 协助校长做好教学力量的安排及聘任工作; 做好初中招生、新生的编班工作; 根据教学计划，征订师生用书及所需的教学参考资料，做好课本、教学资料的分发工作; 编印或准备好校历表、课程表、作息时间表，活动安排总表以及各种教学用表册（点名册、成绩册);日常抓好教学常规的五个基本环节（备课、上课、作业、复习、考试）的实施协调，检查评估和总结反馈；做好学生学籍管理工作；做好教师的考勤工作；指导图书馆、阅览室、实验室、打字室、油印室的工作；组织各类考试（包括统考、会考、毕业考）试卷的征订和分发工作，做好有关的考务工作；安排好期末复习考试工作，抓好期末成绩、学年成绩的评定工作，做好全校教学工作总结。</w:t>
      </w:r>
    </w:p>
    <w:p w14:paraId="73115F48" w14:textId="77777777" w:rsidR="00BE58CC" w:rsidRDefault="00000000">
      <w:pPr>
        <w:spacing w:line="460" w:lineRule="exact"/>
        <w:ind w:firstLineChars="200" w:firstLine="560"/>
        <w:rPr>
          <w:rFonts w:ascii="仿宋_GB2312" w:eastAsia="仿宋_GB2312" w:hAnsi="仿宋_GB2312"/>
          <w:sz w:val="28"/>
          <w:szCs w:val="28"/>
        </w:rPr>
      </w:pPr>
      <w:r>
        <w:rPr>
          <w:rFonts w:ascii="仿宋_GB2312" w:eastAsia="仿宋_GB2312" w:hAnsi="仿宋_GB2312" w:hint="eastAsia"/>
          <w:sz w:val="28"/>
          <w:szCs w:val="28"/>
        </w:rPr>
        <w:t>4、教科室、心理咨询室、教研室：组织和管理教研工作; 组织管理学科竞赛，并把有关资料建档; 组织和管理教师的论文汇编、论文的收集和归档; 组织和管理省、市、校各级研究课题; 按校务公开要求及时公开内容; 承担教育教学科研课题; 做好听课、开课的登记工作; 负责全体教职工的继续教育的编册、验印等工作。</w:t>
      </w:r>
    </w:p>
    <w:p w14:paraId="7C81317B" w14:textId="77777777" w:rsidR="00BE58CC" w:rsidRDefault="00000000">
      <w:pPr>
        <w:jc w:val="left"/>
        <w:rPr>
          <w:rFonts w:ascii="仿宋_GB2312" w:eastAsia="仿宋_GB2312" w:hAnsi="仿宋_GB2312"/>
          <w:sz w:val="28"/>
          <w:szCs w:val="28"/>
        </w:rPr>
      </w:pPr>
      <w:r>
        <w:rPr>
          <w:rFonts w:ascii="仿宋_GB2312" w:eastAsia="仿宋_GB2312" w:hAnsi="仿宋_GB2312"/>
          <w:sz w:val="28"/>
          <w:szCs w:val="28"/>
        </w:rPr>
        <w:t xml:space="preserve"> </w:t>
      </w:r>
      <w:r>
        <w:rPr>
          <w:rFonts w:ascii="仿宋_GB2312" w:eastAsia="仿宋_GB2312" w:hAnsi="仿宋_GB2312" w:hint="eastAsia"/>
          <w:sz w:val="28"/>
          <w:szCs w:val="28"/>
        </w:rPr>
        <w:t>5、总务处：财务管理，合理安排，正确执行预算（预算外资金收支计划），严格执行会计制度，搞好会计核算，制定财务管理制</w:t>
      </w:r>
      <w:r>
        <w:rPr>
          <w:rFonts w:ascii="仿宋_GB2312" w:eastAsia="仿宋_GB2312" w:hAnsi="仿宋_GB2312" w:hint="eastAsia"/>
          <w:sz w:val="28"/>
          <w:szCs w:val="28"/>
        </w:rPr>
        <w:lastRenderedPageBreak/>
        <w:t>度，正确地进行财务监督，维护财经纪律；财产管理，讲求财产对教育、教学、生活的适用，延长使用期限、提高使用效益，有计划地充实与更新教学设备，培养爱护公物的道德与良好使用习惯，抵制各种侵犯学校公共财产的行为，减少和避免公物的损失，维护财产的安全；生活管理，增强师生员工的健康，解除教工后顾之忧；环境管理，绿化和美化学校环境， 环境卫生管理；安全管理，防火、防盗、防止体育锻炼伤害事故，搞好劳动保护和安全工作，加强校舍安全管理，注意饮食卫生。</w:t>
      </w:r>
    </w:p>
    <w:p w14:paraId="03544448" w14:textId="77777777" w:rsidR="00BE58CC" w:rsidRDefault="00000000">
      <w:pPr>
        <w:jc w:val="left"/>
        <w:rPr>
          <w:rFonts w:ascii="仿宋_GB2312" w:eastAsia="仿宋_GB2312" w:hAnsi="仿宋_GB2312"/>
          <w:sz w:val="28"/>
          <w:szCs w:val="28"/>
        </w:rPr>
      </w:pPr>
      <w:r>
        <w:rPr>
          <w:rFonts w:ascii="仿宋_GB2312" w:eastAsia="仿宋_GB2312" w:hAnsi="仿宋_GB2312" w:hint="eastAsia"/>
          <w:sz w:val="28"/>
          <w:szCs w:val="28"/>
        </w:rPr>
        <w:t>6、工会、团委、女工委、关工委、离退休协会：组织和管理全校教职员工权益事项。团委管理学生组织关系事项。</w:t>
      </w:r>
    </w:p>
    <w:p w14:paraId="52CC36BA" w14:textId="77777777" w:rsidR="00BE58CC" w:rsidRDefault="00000000" w:rsidP="008A46B4">
      <w:pPr>
        <w:pStyle w:val="2"/>
      </w:pPr>
      <w:r>
        <w:rPr>
          <w:rFonts w:ascii="仿宋_GB2312" w:eastAsia="仿宋_GB2312" w:hAnsi="仿宋_GB2312"/>
          <w:sz w:val="28"/>
        </w:rPr>
        <w:t xml:space="preserve">    </w:t>
      </w:r>
      <w:bookmarkStart w:id="6" w:name="_Toc109051455"/>
      <w:r w:rsidRPr="008A46B4">
        <w:t>二、部门预算单位构成</w:t>
      </w:r>
      <w:bookmarkEnd w:id="6"/>
    </w:p>
    <w:p w14:paraId="7F5C5CBA" w14:textId="77777777" w:rsidR="00BE58CC" w:rsidRDefault="00000000">
      <w:pPr>
        <w:spacing w:line="460" w:lineRule="exact"/>
        <w:ind w:firstLineChars="200" w:firstLine="562"/>
        <w:rPr>
          <w:sz w:val="28"/>
          <w:szCs w:val="28"/>
        </w:rPr>
      </w:pPr>
      <w:r>
        <w:rPr>
          <w:rFonts w:ascii="仿宋_GB2312" w:eastAsia="仿宋_GB2312" w:hAnsi="仿宋_GB2312"/>
          <w:b/>
          <w:sz w:val="28"/>
        </w:rPr>
        <w:t xml:space="preserve">    </w:t>
      </w:r>
      <w:r>
        <w:rPr>
          <w:rFonts w:ascii="仿宋_GB2312" w:eastAsia="仿宋_GB2312" w:hAnsi="仿宋_GB2312"/>
          <w:sz w:val="28"/>
          <w:szCs w:val="28"/>
        </w:rPr>
        <w:t>纳入预算编报范围的机构个数1个，单位内设机构</w:t>
      </w:r>
      <w:r>
        <w:rPr>
          <w:rFonts w:ascii="仿宋_GB2312" w:eastAsia="仿宋_GB2312" w:hAnsi="仿宋_GB2312" w:hint="eastAsia"/>
          <w:sz w:val="28"/>
          <w:szCs w:val="28"/>
        </w:rPr>
        <w:t>20</w:t>
      </w:r>
      <w:r>
        <w:rPr>
          <w:rFonts w:ascii="仿宋_GB2312" w:eastAsia="仿宋_GB2312" w:hAnsi="仿宋_GB2312"/>
          <w:sz w:val="28"/>
          <w:szCs w:val="28"/>
        </w:rPr>
        <w:t>个，分别为：</w:t>
      </w:r>
      <w:r>
        <w:rPr>
          <w:rFonts w:ascii="仿宋_GB2312" w:eastAsia="仿宋_GB2312" w:hAnsi="仿宋_GB2312" w:hint="eastAsia"/>
          <w:sz w:val="28"/>
          <w:szCs w:val="28"/>
        </w:rPr>
        <w:t>学校行政办公室、党委办、监察室、工会、团委、女工委、关工委、政教处、教务处、教科室、总务处、保卫科、招宣办、信息中心、资助中心、体艺处、年级办、心理咨询室、教研组、离退休协会。</w:t>
      </w:r>
    </w:p>
    <w:p w14:paraId="155E56A4" w14:textId="77777777" w:rsidR="00BE58CC" w:rsidRDefault="00000000" w:rsidP="008A46B4">
      <w:pPr>
        <w:pStyle w:val="2"/>
      </w:pPr>
      <w:r>
        <w:rPr>
          <w:rFonts w:ascii="仿宋_GB2312" w:eastAsia="仿宋_GB2312" w:hAnsi="仿宋_GB2312"/>
          <w:sz w:val="28"/>
        </w:rPr>
        <w:t xml:space="preserve">  </w:t>
      </w:r>
      <w:r w:rsidRPr="008A46B4">
        <w:t xml:space="preserve">  </w:t>
      </w:r>
      <w:bookmarkStart w:id="7" w:name="_Toc109051456"/>
      <w:r w:rsidRPr="008A46B4">
        <w:t>三、收支预算情况说明</w:t>
      </w:r>
      <w:bookmarkEnd w:id="7"/>
    </w:p>
    <w:p w14:paraId="5F2E89D9" w14:textId="77777777" w:rsidR="00BE58CC" w:rsidRDefault="00000000">
      <w:pPr>
        <w:jc w:val="left"/>
        <w:rPr>
          <w:rFonts w:ascii="仿宋_GB2312" w:eastAsia="仿宋_GB2312" w:hAnsi="仿宋_GB2312"/>
          <w:color w:val="000000" w:themeColor="text1"/>
          <w:sz w:val="28"/>
          <w:szCs w:val="28"/>
        </w:rPr>
      </w:pPr>
      <w:r>
        <w:rPr>
          <w:rFonts w:ascii="仿宋_GB2312" w:eastAsia="仿宋_GB2312" w:hAnsi="仿宋_GB2312"/>
          <w:sz w:val="28"/>
        </w:rPr>
        <w:t xml:space="preserve">    按照综合预算的原则，白塔中学所有收入和支出均纳入部门预算管理。收入包括：一般公共预算拨款收入、上年结转；支出包括：一般公共服务支出、教育支出、社会保障和就业支出、卫生健康支出、住房保障支出。白塔中学2021年收支总预算8225.80万元，比2020年收支预算总数增加26.49万元，主要原因是</w:t>
      </w:r>
      <w:r>
        <w:rPr>
          <w:rFonts w:ascii="仿宋_GB2312" w:eastAsia="仿宋_GB2312" w:hAnsi="仿宋_GB2312" w:hint="eastAsia"/>
          <w:color w:val="000000" w:themeColor="text1"/>
          <w:sz w:val="28"/>
          <w:szCs w:val="28"/>
        </w:rPr>
        <w:t>一般公共</w:t>
      </w:r>
      <w:r>
        <w:rPr>
          <w:rFonts w:ascii="仿宋_GB2312" w:eastAsia="仿宋_GB2312" w:hAnsi="仿宋_GB2312" w:hint="eastAsia"/>
          <w:color w:val="000000" w:themeColor="text1"/>
          <w:sz w:val="28"/>
          <w:szCs w:val="28"/>
        </w:rPr>
        <w:lastRenderedPageBreak/>
        <w:t>预算拨款收入增加807.01万元，上年结转减少780.52万元。按功能支出科目表现为一般公共服务支出减少0.6万元，教育支出减少437.14万元，社会保障和就业支出增加411.8万元，卫生健康支出增39.63万元，住房保障支出增加12.8万元。</w:t>
      </w:r>
    </w:p>
    <w:p w14:paraId="176B337C" w14:textId="77777777" w:rsidR="00BE58CC" w:rsidRDefault="00000000" w:rsidP="008A46B4">
      <w:pPr>
        <w:pStyle w:val="3"/>
      </w:pPr>
      <w:r>
        <w:rPr>
          <w:rFonts w:ascii="仿宋_GB2312" w:eastAsia="仿宋_GB2312" w:hAnsi="仿宋_GB2312"/>
          <w:sz w:val="28"/>
        </w:rPr>
        <w:t xml:space="preserve">   </w:t>
      </w:r>
      <w:r w:rsidRPr="008A46B4">
        <w:t xml:space="preserve"> </w:t>
      </w:r>
      <w:bookmarkStart w:id="8" w:name="_Toc109051457"/>
      <w:r w:rsidRPr="008A46B4">
        <w:t>（一）收入预算情况</w:t>
      </w:r>
      <w:bookmarkEnd w:id="8"/>
    </w:p>
    <w:p w14:paraId="06A2D3DF" w14:textId="77777777" w:rsidR="00BE58CC" w:rsidRDefault="00000000">
      <w:pPr>
        <w:jc w:val="left"/>
      </w:pPr>
      <w:r>
        <w:rPr>
          <w:rFonts w:ascii="仿宋_GB2312" w:eastAsia="仿宋_GB2312" w:hAnsi="仿宋_GB2312"/>
          <w:sz w:val="28"/>
        </w:rPr>
        <w:t xml:space="preserve">    白塔中学2021年收入预算8225.80。其中：一般公共预算拨款收入7370.40万元，占89.60%；上年结转855.4万元，占10.40%。</w:t>
      </w:r>
    </w:p>
    <w:p w14:paraId="2FA6D1DA" w14:textId="77777777" w:rsidR="00BE58CC" w:rsidRDefault="00000000" w:rsidP="008A46B4">
      <w:pPr>
        <w:pStyle w:val="3"/>
      </w:pPr>
      <w:r>
        <w:rPr>
          <w:rFonts w:ascii="仿宋_GB2312" w:eastAsia="仿宋_GB2312" w:hAnsi="仿宋_GB2312"/>
          <w:sz w:val="28"/>
        </w:rPr>
        <w:t xml:space="preserve">    </w:t>
      </w:r>
      <w:bookmarkStart w:id="9" w:name="_Toc109051458"/>
      <w:r w:rsidRPr="008A46B4">
        <w:t>（二）支出预算情况</w:t>
      </w:r>
      <w:bookmarkEnd w:id="9"/>
    </w:p>
    <w:p w14:paraId="2DCD68BF" w14:textId="77777777" w:rsidR="00BE58CC" w:rsidRDefault="00000000">
      <w:pPr>
        <w:jc w:val="left"/>
      </w:pPr>
      <w:r>
        <w:rPr>
          <w:rFonts w:ascii="仿宋_GB2312" w:eastAsia="仿宋_GB2312" w:hAnsi="仿宋_GB2312"/>
          <w:sz w:val="28"/>
        </w:rPr>
        <w:t xml:space="preserve">    白塔中学2021年支出预算8225.8。其中：基本支出7139.26万元，占86.79%；项目支出1086.54万元，占13.21%。</w:t>
      </w:r>
    </w:p>
    <w:p w14:paraId="3C3824FA" w14:textId="77777777" w:rsidR="00BE58CC" w:rsidRDefault="00000000" w:rsidP="008A46B4">
      <w:pPr>
        <w:pStyle w:val="2"/>
      </w:pPr>
      <w:r>
        <w:rPr>
          <w:rFonts w:ascii="仿宋_GB2312" w:eastAsia="仿宋_GB2312" w:hAnsi="仿宋_GB2312"/>
          <w:sz w:val="28"/>
        </w:rPr>
        <w:t xml:space="preserve">  </w:t>
      </w:r>
      <w:r w:rsidRPr="008A46B4">
        <w:t xml:space="preserve">  </w:t>
      </w:r>
      <w:bookmarkStart w:id="10" w:name="_Toc109051459"/>
      <w:r w:rsidRPr="008A46B4">
        <w:t>四、财政拨款收支预算情况说明</w:t>
      </w:r>
      <w:bookmarkEnd w:id="10"/>
    </w:p>
    <w:p w14:paraId="50EF707F" w14:textId="77777777" w:rsidR="00BE58CC" w:rsidRDefault="00000000">
      <w:pPr>
        <w:jc w:val="left"/>
        <w:rPr>
          <w:rFonts w:ascii="仿宋_GB2312" w:eastAsia="仿宋_GB2312" w:hAnsi="仿宋_GB2312"/>
          <w:color w:val="000000" w:themeColor="text1"/>
          <w:sz w:val="28"/>
          <w:szCs w:val="28"/>
        </w:rPr>
      </w:pPr>
      <w:r>
        <w:rPr>
          <w:rFonts w:ascii="仿宋_GB2312" w:eastAsia="仿宋_GB2312" w:hAnsi="仿宋_GB2312"/>
          <w:sz w:val="28"/>
        </w:rPr>
        <w:t xml:space="preserve">    白塔中学2021年财政拨款收支总预算8225.80万元，比2020年收支预算总数增加26.49万元，主要原因是</w:t>
      </w:r>
      <w:r>
        <w:rPr>
          <w:rFonts w:ascii="仿宋_GB2312" w:eastAsia="仿宋_GB2312" w:hAnsi="仿宋_GB2312" w:hint="eastAsia"/>
          <w:color w:val="000000" w:themeColor="text1"/>
          <w:sz w:val="28"/>
          <w:szCs w:val="28"/>
        </w:rPr>
        <w:t>一般公共预算拨款收入增加807.01万元，上年结转减少780.52万元。按功能支出科目表现为一般公共服务支出减少0.6万元，教育支出减少437.14万元，社会保障和就业支出增加411.8万元，卫生健康支出增39.63万元，住房保障支出增加12.8万元。</w:t>
      </w:r>
    </w:p>
    <w:p w14:paraId="0CBBA4A3" w14:textId="77777777" w:rsidR="00BE58CC" w:rsidRDefault="00000000">
      <w:pPr>
        <w:jc w:val="left"/>
      </w:pPr>
      <w:r>
        <w:rPr>
          <w:rFonts w:ascii="仿宋_GB2312" w:eastAsia="仿宋_GB2312" w:hAnsi="仿宋_GB2312"/>
          <w:sz w:val="28"/>
        </w:rPr>
        <w:t xml:space="preserve">    收入包括：本年一般公共预算拨款收入7370.40万元、上年结转一般公共预算拨款收入855.40万元；支出包括：一般公共服务支出0.00万元、教育支出6043.94万元、社会保障和就业支出</w:t>
      </w:r>
      <w:r>
        <w:rPr>
          <w:rFonts w:ascii="仿宋_GB2312" w:eastAsia="仿宋_GB2312" w:hAnsi="仿宋_GB2312"/>
          <w:sz w:val="28"/>
        </w:rPr>
        <w:lastRenderedPageBreak/>
        <w:t>1211.10万元、卫生健康支出373.02万元、住房保障支出597.74万元。</w:t>
      </w:r>
    </w:p>
    <w:p w14:paraId="15A7B54B" w14:textId="77777777" w:rsidR="00BE58CC" w:rsidRDefault="00000000" w:rsidP="008A46B4">
      <w:pPr>
        <w:pStyle w:val="2"/>
      </w:pPr>
      <w:r>
        <w:rPr>
          <w:rFonts w:ascii="仿宋_GB2312" w:eastAsia="仿宋_GB2312" w:hAnsi="仿宋_GB2312"/>
          <w:sz w:val="28"/>
        </w:rPr>
        <w:t xml:space="preserve"> </w:t>
      </w:r>
      <w:r w:rsidRPr="008A46B4">
        <w:t xml:space="preserve">   </w:t>
      </w:r>
      <w:bookmarkStart w:id="11" w:name="_Toc109051460"/>
      <w:r w:rsidRPr="008A46B4">
        <w:t>五、一般公共预算当年拨款情况说明</w:t>
      </w:r>
      <w:bookmarkEnd w:id="11"/>
    </w:p>
    <w:p w14:paraId="5DE2BAF0" w14:textId="77777777" w:rsidR="00BE58CC" w:rsidRDefault="00000000" w:rsidP="008A46B4">
      <w:pPr>
        <w:pStyle w:val="3"/>
      </w:pPr>
      <w:r>
        <w:rPr>
          <w:rFonts w:ascii="仿宋_GB2312" w:eastAsia="仿宋_GB2312" w:hAnsi="仿宋_GB2312"/>
          <w:sz w:val="28"/>
        </w:rPr>
        <w:t xml:space="preserve">    </w:t>
      </w:r>
      <w:bookmarkStart w:id="12" w:name="_Toc109051461"/>
      <w:r w:rsidRPr="008A46B4">
        <w:t>（一）一般公共预算当年拨款规模变化情况</w:t>
      </w:r>
      <w:bookmarkEnd w:id="12"/>
    </w:p>
    <w:p w14:paraId="5E2A67F8" w14:textId="77777777" w:rsidR="00BE58CC" w:rsidRDefault="00000000">
      <w:pPr>
        <w:spacing w:line="460" w:lineRule="exact"/>
        <w:ind w:firstLineChars="200" w:firstLine="560"/>
        <w:rPr>
          <w:rFonts w:ascii="仿宋_GB2312" w:eastAsia="仿宋_GB2312" w:hAnsi="仿宋_GB2312"/>
          <w:color w:val="000000" w:themeColor="text1"/>
          <w:sz w:val="28"/>
          <w:szCs w:val="28"/>
        </w:rPr>
      </w:pPr>
      <w:r>
        <w:rPr>
          <w:rFonts w:ascii="仿宋_GB2312" w:eastAsia="仿宋_GB2312" w:hAnsi="仿宋_GB2312"/>
          <w:sz w:val="28"/>
        </w:rPr>
        <w:t xml:space="preserve">    白塔中学2021年一般公共预算当年拨款7370.40万元，比2020年收支预算总数增加807.01万元，主要原因是</w:t>
      </w:r>
      <w:r>
        <w:rPr>
          <w:rFonts w:ascii="仿宋_GB2312" w:eastAsia="仿宋_GB2312" w:hAnsi="仿宋_GB2312" w:hint="eastAsia"/>
          <w:sz w:val="28"/>
        </w:rPr>
        <w:t>基本支出7139.26万元，比2020年增加576.83万元，项目支出比2020年增加230.18万元。从经济分类来看</w:t>
      </w:r>
      <w:r>
        <w:rPr>
          <w:rFonts w:ascii="仿宋_GB2312" w:eastAsia="仿宋_GB2312" w:hAnsi="仿宋_GB2312"/>
          <w:sz w:val="28"/>
        </w:rPr>
        <w:t>是</w:t>
      </w:r>
      <w:r>
        <w:rPr>
          <w:rFonts w:ascii="仿宋_GB2312" w:eastAsia="仿宋_GB2312" w:hAnsi="仿宋_GB2312" w:hint="eastAsia"/>
          <w:sz w:val="28"/>
        </w:rPr>
        <w:t>对事业单位经常性补助增加809.98万元，</w:t>
      </w:r>
      <w:r>
        <w:rPr>
          <w:rFonts w:ascii="仿宋_GB2312" w:eastAsia="仿宋_GB2312" w:hAnsi="仿宋_GB2312" w:hint="eastAsia"/>
          <w:color w:val="000000" w:themeColor="text1"/>
          <w:sz w:val="28"/>
        </w:rPr>
        <w:t>其中</w:t>
      </w:r>
      <w:r>
        <w:rPr>
          <w:rFonts w:ascii="仿宋_GB2312" w:eastAsia="仿宋_GB2312" w:hAnsi="仿宋_GB2312" w:hint="eastAsia"/>
          <w:color w:val="000000" w:themeColor="text1"/>
          <w:sz w:val="28"/>
          <w:szCs w:val="28"/>
        </w:rPr>
        <w:t>工资福利支出增加805.59万元，商品和服务支出增加4.39万元；对个人和家庭的补助支出减少2.97万元。项目支出工资福利支出增加230万元；</w:t>
      </w:r>
      <w:r>
        <w:rPr>
          <w:rFonts w:ascii="仿宋_GB2312" w:eastAsia="仿宋_GB2312" w:hAnsi="仿宋_GB2312"/>
          <w:color w:val="000000" w:themeColor="text1"/>
          <w:sz w:val="28"/>
          <w:szCs w:val="28"/>
        </w:rPr>
        <w:t>建国初期参加革命工作退休干部的生活困难补助</w:t>
      </w:r>
      <w:r>
        <w:rPr>
          <w:rFonts w:ascii="仿宋_GB2312" w:eastAsia="仿宋_GB2312" w:hAnsi="仿宋_GB2312" w:hint="eastAsia"/>
          <w:color w:val="000000" w:themeColor="text1"/>
          <w:sz w:val="28"/>
          <w:szCs w:val="28"/>
        </w:rPr>
        <w:t>增加0.18万元。</w:t>
      </w:r>
    </w:p>
    <w:p w14:paraId="1BE38CAF" w14:textId="77777777" w:rsidR="00BE58CC" w:rsidRDefault="00000000" w:rsidP="008A46B4">
      <w:pPr>
        <w:pStyle w:val="3"/>
      </w:pPr>
      <w:r w:rsidRPr="008A46B4">
        <w:t xml:space="preserve">    </w:t>
      </w:r>
      <w:bookmarkStart w:id="13" w:name="_Toc109051462"/>
      <w:r w:rsidRPr="008A46B4">
        <w:t>（二）一般公共预算当年拨款结构情况</w:t>
      </w:r>
      <w:bookmarkEnd w:id="13"/>
    </w:p>
    <w:p w14:paraId="0398C528" w14:textId="77777777" w:rsidR="00BE58CC" w:rsidRDefault="00000000">
      <w:r>
        <w:rPr>
          <w:rFonts w:ascii="仿宋_GB2312" w:eastAsia="仿宋_GB2312" w:hAnsi="仿宋_GB2312"/>
          <w:sz w:val="28"/>
        </w:rPr>
        <w:t xml:space="preserve">    教育支出5188.54万元,占70.40%；社会保障和就业支出1211.10万元,占16.43%；卫生健康支出373.02万元,占5.06%；住房保障支出597.74万元,占8.11%。</w:t>
      </w:r>
    </w:p>
    <w:p w14:paraId="16D0501F" w14:textId="77777777" w:rsidR="00BE58CC" w:rsidRDefault="00000000">
      <w:r>
        <w:rPr>
          <w:rFonts w:ascii="仿宋_GB2312" w:eastAsia="仿宋_GB2312" w:hAnsi="仿宋_GB2312"/>
          <w:b/>
          <w:sz w:val="28"/>
        </w:rPr>
        <w:t xml:space="preserve">    </w:t>
      </w:r>
      <w:r w:rsidRPr="008A46B4">
        <w:rPr>
          <w:b/>
          <w:bCs/>
          <w:sz w:val="32"/>
          <w:szCs w:val="32"/>
        </w:rPr>
        <w:t>（三）一般公共预算当年拨款具体使用情况</w:t>
      </w:r>
    </w:p>
    <w:p w14:paraId="509E7EC4" w14:textId="1F69281C" w:rsidR="00BE58CC" w:rsidRDefault="00000000" w:rsidP="008A46B4">
      <w:pPr>
        <w:spacing w:line="460" w:lineRule="exact"/>
        <w:ind w:firstLineChars="200" w:firstLine="560"/>
        <w:rPr>
          <w:rFonts w:ascii="仿宋_GB2312" w:eastAsia="仿宋_GB2312" w:hAnsi="仿宋_GB2312"/>
          <w:sz w:val="28"/>
          <w:szCs w:val="28"/>
        </w:rPr>
      </w:pPr>
      <w:r>
        <w:rPr>
          <w:rFonts w:ascii="仿宋_GB2312" w:eastAsia="仿宋_GB2312" w:hAnsi="仿宋_GB2312"/>
          <w:sz w:val="28"/>
        </w:rPr>
        <w:t xml:space="preserve"> 1.教育支出（类）普通教育（款）高中教育（项）</w:t>
      </w:r>
      <w:r>
        <w:rPr>
          <w:rFonts w:ascii="仿宋_GB2312" w:eastAsia="仿宋_GB2312" w:hAnsi="仿宋_GB2312" w:hint="eastAsia"/>
          <w:sz w:val="28"/>
        </w:rPr>
        <w:t>(2050204):</w:t>
      </w:r>
      <w:r>
        <w:rPr>
          <w:rFonts w:ascii="仿宋_GB2312" w:eastAsia="仿宋_GB2312" w:hAnsi="仿宋_GB2312"/>
          <w:sz w:val="28"/>
        </w:rPr>
        <w:t>2021年预算数为5188.54万元，主要用于：</w:t>
      </w:r>
      <w:r>
        <w:rPr>
          <w:rFonts w:ascii="仿宋_GB2312" w:eastAsia="仿宋_GB2312" w:hAnsi="仿宋_GB2312" w:hint="eastAsia"/>
          <w:sz w:val="28"/>
        </w:rPr>
        <w:t>工</w:t>
      </w:r>
      <w:r>
        <w:rPr>
          <w:rFonts w:ascii="仿宋_GB2312" w:eastAsia="仿宋_GB2312" w:hAnsi="仿宋_GB2312" w:hint="eastAsia"/>
          <w:sz w:val="28"/>
          <w:szCs w:val="28"/>
        </w:rPr>
        <w:t>资福利支出4993.46万元，商品和服务支出182.77万元，对个人和家庭补助支出12.31万元。</w:t>
      </w:r>
    </w:p>
    <w:p w14:paraId="6B72064F" w14:textId="77777777" w:rsidR="00BE58CC" w:rsidRDefault="00000000">
      <w:r>
        <w:rPr>
          <w:rFonts w:ascii="仿宋_GB2312" w:eastAsia="仿宋_GB2312" w:hAnsi="仿宋_GB2312"/>
          <w:sz w:val="28"/>
        </w:rPr>
        <w:t xml:space="preserve">    2.社会保障和就业支出（类）行政事业单位养老支出（款）事业单位离退休（项）</w:t>
      </w:r>
      <w:r>
        <w:rPr>
          <w:rFonts w:ascii="仿宋_GB2312" w:eastAsia="仿宋_GB2312" w:hAnsi="仿宋_GB2312" w:hint="eastAsia"/>
          <w:sz w:val="28"/>
        </w:rPr>
        <w:t>(2080502):</w:t>
      </w:r>
      <w:r>
        <w:rPr>
          <w:rFonts w:ascii="仿宋_GB2312" w:eastAsia="仿宋_GB2312" w:hAnsi="仿宋_GB2312"/>
          <w:sz w:val="28"/>
        </w:rPr>
        <w:t>2021年预算数为12.24万元，主要用于：</w:t>
      </w:r>
      <w:r>
        <w:rPr>
          <w:rFonts w:ascii="仿宋_GB2312" w:eastAsia="仿宋_GB2312" w:hAnsi="仿宋_GB2312" w:hint="eastAsia"/>
          <w:color w:val="000000" w:themeColor="text1"/>
          <w:sz w:val="28"/>
        </w:rPr>
        <w:t>事业单位离退休离休费12.24万元。</w:t>
      </w:r>
    </w:p>
    <w:p w14:paraId="1068EE20" w14:textId="77777777" w:rsidR="00BE58CC" w:rsidRDefault="00000000">
      <w:pPr>
        <w:rPr>
          <w:rFonts w:eastAsia="仿宋_GB2312"/>
          <w:color w:val="000000" w:themeColor="text1"/>
        </w:rPr>
      </w:pPr>
      <w:r>
        <w:rPr>
          <w:rFonts w:ascii="仿宋_GB2312" w:eastAsia="仿宋_GB2312" w:hAnsi="仿宋_GB2312"/>
          <w:sz w:val="28"/>
        </w:rPr>
        <w:lastRenderedPageBreak/>
        <w:t xml:space="preserve">    3.社会保障和就业支出（类）行政事业单位养老支出（款）机关事业单位基本养老保险缴费支出（项）</w:t>
      </w:r>
      <w:r>
        <w:rPr>
          <w:rFonts w:ascii="仿宋_GB2312" w:eastAsia="仿宋_GB2312" w:hAnsi="仿宋_GB2312" w:hint="eastAsia"/>
          <w:sz w:val="28"/>
        </w:rPr>
        <w:t>（2080505）：</w:t>
      </w:r>
      <w:r>
        <w:rPr>
          <w:rFonts w:ascii="仿宋_GB2312" w:eastAsia="仿宋_GB2312" w:hAnsi="仿宋_GB2312"/>
          <w:sz w:val="28"/>
        </w:rPr>
        <w:t>2021年预算数为796.99万元，主要用于：</w:t>
      </w:r>
      <w:r>
        <w:rPr>
          <w:rFonts w:ascii="仿宋_GB2312" w:eastAsia="仿宋_GB2312" w:hAnsi="仿宋_GB2312"/>
          <w:color w:val="000000" w:themeColor="text1"/>
          <w:sz w:val="28"/>
          <w:szCs w:val="28"/>
        </w:rPr>
        <w:t>机关事业单位基本养老保险缴费支出</w:t>
      </w:r>
      <w:r>
        <w:rPr>
          <w:rFonts w:ascii="仿宋_GB2312" w:eastAsia="仿宋_GB2312" w:hAnsi="仿宋_GB2312" w:hint="eastAsia"/>
          <w:color w:val="000000" w:themeColor="text1"/>
          <w:sz w:val="28"/>
        </w:rPr>
        <w:t>796.99万元。</w:t>
      </w:r>
    </w:p>
    <w:p w14:paraId="24840AFB" w14:textId="77777777" w:rsidR="00BE58CC" w:rsidRDefault="00000000">
      <w:pPr>
        <w:rPr>
          <w:rFonts w:ascii="仿宋_GB2312" w:eastAsia="仿宋_GB2312" w:hAnsi="仿宋_GB2312"/>
          <w:sz w:val="28"/>
        </w:rPr>
      </w:pPr>
      <w:r>
        <w:rPr>
          <w:rFonts w:ascii="仿宋_GB2312" w:eastAsia="仿宋_GB2312" w:hAnsi="仿宋_GB2312"/>
          <w:sz w:val="28"/>
        </w:rPr>
        <w:t xml:space="preserve">    4.社会保障和就业支出（类）行政事业单位养老支出（款）机关事业单位职业年金缴费支出（项）</w:t>
      </w:r>
      <w:r>
        <w:rPr>
          <w:rFonts w:ascii="仿宋_GB2312" w:eastAsia="仿宋_GB2312" w:hAnsi="仿宋_GB2312" w:hint="eastAsia"/>
          <w:sz w:val="28"/>
        </w:rPr>
        <w:t>（2080506）：</w:t>
      </w:r>
      <w:r>
        <w:rPr>
          <w:rFonts w:ascii="仿宋_GB2312" w:eastAsia="仿宋_GB2312" w:hAnsi="仿宋_GB2312"/>
          <w:sz w:val="28"/>
        </w:rPr>
        <w:t>2021年预算数为398.49万元，主要用于</w:t>
      </w:r>
      <w:r>
        <w:rPr>
          <w:rFonts w:ascii="仿宋_GB2312" w:eastAsia="仿宋_GB2312" w:hAnsi="仿宋_GB2312" w:hint="eastAsia"/>
          <w:sz w:val="28"/>
        </w:rPr>
        <w:t>：</w:t>
      </w:r>
      <w:r>
        <w:rPr>
          <w:rFonts w:ascii="仿宋_GB2312" w:eastAsia="仿宋_GB2312" w:hAnsi="仿宋_GB2312"/>
          <w:sz w:val="28"/>
        </w:rPr>
        <w:t>机关事业单位职业年金缴费支</w:t>
      </w:r>
      <w:r>
        <w:rPr>
          <w:rFonts w:ascii="仿宋_GB2312" w:eastAsia="仿宋_GB2312" w:hAnsi="仿宋_GB2312" w:hint="eastAsia"/>
          <w:sz w:val="28"/>
        </w:rPr>
        <w:t>出:398.49万元。</w:t>
      </w:r>
    </w:p>
    <w:p w14:paraId="78A6125A" w14:textId="77777777" w:rsidR="00BE58CC" w:rsidRDefault="00000000">
      <w:r>
        <w:rPr>
          <w:rFonts w:ascii="仿宋_GB2312" w:eastAsia="仿宋_GB2312" w:hAnsi="仿宋_GB2312"/>
          <w:sz w:val="28"/>
        </w:rPr>
        <w:t xml:space="preserve">    5.社会保障和就业支出（类）抚恤（款）伤残抚恤（项）</w:t>
      </w:r>
      <w:r>
        <w:rPr>
          <w:rFonts w:ascii="仿宋_GB2312" w:eastAsia="仿宋_GB2312" w:hAnsi="仿宋_GB2312" w:hint="eastAsia"/>
          <w:sz w:val="28"/>
        </w:rPr>
        <w:t>（2080802）：</w:t>
      </w:r>
      <w:r>
        <w:rPr>
          <w:rFonts w:ascii="仿宋_GB2312" w:eastAsia="仿宋_GB2312" w:hAnsi="仿宋_GB2312"/>
          <w:sz w:val="28"/>
        </w:rPr>
        <w:t>2021年预算数为3.38万元，主要用于：</w:t>
      </w:r>
      <w:r>
        <w:rPr>
          <w:rFonts w:ascii="仿宋_GB2312" w:eastAsia="仿宋_GB2312" w:hAnsi="仿宋_GB2312" w:hint="eastAsia"/>
          <w:sz w:val="28"/>
        </w:rPr>
        <w:t>伤残抚恤3.38万元。</w:t>
      </w:r>
    </w:p>
    <w:p w14:paraId="161AF85D" w14:textId="77777777" w:rsidR="00BE58CC" w:rsidRDefault="00000000">
      <w:r>
        <w:rPr>
          <w:rFonts w:ascii="仿宋_GB2312" w:eastAsia="仿宋_GB2312" w:hAnsi="仿宋_GB2312"/>
          <w:sz w:val="28"/>
        </w:rPr>
        <w:t xml:space="preserve">    6.卫生健康支出（类）行政事业单位医疗（款）事业单位医疗（项）</w:t>
      </w:r>
      <w:r>
        <w:rPr>
          <w:rFonts w:ascii="仿宋_GB2312" w:eastAsia="仿宋_GB2312" w:hAnsi="仿宋_GB2312" w:hint="eastAsia"/>
          <w:sz w:val="28"/>
        </w:rPr>
        <w:t>（2101102）：</w:t>
      </w:r>
      <w:r>
        <w:rPr>
          <w:rFonts w:ascii="仿宋_GB2312" w:eastAsia="仿宋_GB2312" w:hAnsi="仿宋_GB2312"/>
          <w:sz w:val="28"/>
        </w:rPr>
        <w:t>2021年预算数为373.02万元，主要用于：</w:t>
      </w:r>
      <w:r>
        <w:rPr>
          <w:rFonts w:ascii="仿宋_GB2312" w:eastAsia="仿宋_GB2312" w:hAnsi="仿宋_GB2312"/>
          <w:color w:val="000000" w:themeColor="text1"/>
          <w:sz w:val="28"/>
          <w:szCs w:val="28"/>
        </w:rPr>
        <w:t>事业单位医疗</w:t>
      </w:r>
      <w:r>
        <w:rPr>
          <w:rFonts w:ascii="仿宋_GB2312" w:eastAsia="仿宋_GB2312" w:hAnsi="仿宋_GB2312" w:hint="eastAsia"/>
          <w:color w:val="000000" w:themeColor="text1"/>
          <w:sz w:val="28"/>
          <w:szCs w:val="28"/>
        </w:rPr>
        <w:t>保险缴:373.02万元。</w:t>
      </w:r>
    </w:p>
    <w:p w14:paraId="23B6D065" w14:textId="77777777" w:rsidR="00BE58CC" w:rsidRDefault="00000000">
      <w:r>
        <w:rPr>
          <w:rFonts w:ascii="仿宋_GB2312" w:eastAsia="仿宋_GB2312" w:hAnsi="仿宋_GB2312"/>
          <w:sz w:val="28"/>
        </w:rPr>
        <w:t xml:space="preserve">    7.住房保障支出（类）住房改革支出（款）住房公积金（项）</w:t>
      </w:r>
      <w:r>
        <w:rPr>
          <w:rFonts w:ascii="仿宋_GB2312" w:eastAsia="仿宋_GB2312" w:hAnsi="仿宋_GB2312" w:hint="eastAsia"/>
          <w:sz w:val="28"/>
        </w:rPr>
        <w:t>（2210201）：</w:t>
      </w:r>
      <w:r>
        <w:rPr>
          <w:rFonts w:ascii="仿宋_GB2312" w:eastAsia="仿宋_GB2312" w:hAnsi="仿宋_GB2312"/>
          <w:sz w:val="28"/>
        </w:rPr>
        <w:t>2021年预算数为597.74万元，主要用于：</w:t>
      </w:r>
      <w:r>
        <w:rPr>
          <w:rFonts w:ascii="仿宋_GB2312" w:eastAsia="仿宋_GB2312" w:hAnsi="仿宋_GB2312"/>
          <w:color w:val="000000" w:themeColor="text1"/>
          <w:sz w:val="28"/>
          <w:szCs w:val="28"/>
        </w:rPr>
        <w:t>住房公积金</w:t>
      </w:r>
      <w:r>
        <w:rPr>
          <w:rFonts w:ascii="仿宋_GB2312" w:eastAsia="仿宋_GB2312" w:hAnsi="仿宋_GB2312" w:hint="eastAsia"/>
          <w:color w:val="000000" w:themeColor="text1"/>
          <w:sz w:val="28"/>
          <w:szCs w:val="28"/>
        </w:rPr>
        <w:t>缴:597.74万元。</w:t>
      </w:r>
    </w:p>
    <w:p w14:paraId="3765668B" w14:textId="77777777" w:rsidR="00BE58CC" w:rsidRDefault="00000000" w:rsidP="008A46B4">
      <w:pPr>
        <w:pStyle w:val="2"/>
      </w:pPr>
      <w:r>
        <w:rPr>
          <w:rFonts w:ascii="仿宋_GB2312" w:eastAsia="仿宋_GB2312" w:hAnsi="仿宋_GB2312"/>
          <w:sz w:val="28"/>
        </w:rPr>
        <w:t xml:space="preserve">   </w:t>
      </w:r>
      <w:r w:rsidRPr="008A46B4">
        <w:t xml:space="preserve"> </w:t>
      </w:r>
      <w:bookmarkStart w:id="14" w:name="_Toc109051463"/>
      <w:r w:rsidRPr="008A46B4">
        <w:t>六、一般公共预算基本支出情况说明</w:t>
      </w:r>
      <w:bookmarkEnd w:id="14"/>
    </w:p>
    <w:p w14:paraId="481BB0A5" w14:textId="77777777" w:rsidR="00BE58CC" w:rsidRDefault="00000000">
      <w:r>
        <w:rPr>
          <w:rFonts w:ascii="仿宋_GB2312" w:eastAsia="仿宋_GB2312" w:hAnsi="仿宋_GB2312"/>
          <w:sz w:val="28"/>
        </w:rPr>
        <w:t xml:space="preserve">    白塔中学2021年一般公共预算基本支出7139.26万元，其中：</w:t>
      </w:r>
    </w:p>
    <w:p w14:paraId="69549516" w14:textId="77777777" w:rsidR="00BE58CC" w:rsidRDefault="00000000">
      <w:r>
        <w:rPr>
          <w:rFonts w:ascii="仿宋_GB2312" w:eastAsia="仿宋_GB2312" w:hAnsi="仿宋_GB2312"/>
          <w:sz w:val="28"/>
        </w:rPr>
        <w:t xml:space="preserve">    人员经费6956.49万元，主要包括：基本工资、津贴补贴、奖金、绩效工资、机关事业单位基本养老保险、职业年金缴费、职业基本医疗保险缴费、其他社会保障缴费、住房公积金、离休费、抚恤金、生活补助、其他对个人和家庭的补助支出等支出。</w:t>
      </w:r>
    </w:p>
    <w:p w14:paraId="6CE86374" w14:textId="77777777" w:rsidR="00BE58CC" w:rsidRDefault="00000000">
      <w:r>
        <w:rPr>
          <w:rFonts w:ascii="仿宋_GB2312" w:eastAsia="仿宋_GB2312" w:hAnsi="仿宋_GB2312"/>
          <w:sz w:val="28"/>
        </w:rPr>
        <w:lastRenderedPageBreak/>
        <w:t xml:space="preserve">    公用经费182.77万元，主要包括：工会经费、福利费等支出。</w:t>
      </w:r>
    </w:p>
    <w:p w14:paraId="2A3C39A6" w14:textId="77777777" w:rsidR="00BE58CC" w:rsidRDefault="00000000" w:rsidP="008A46B4">
      <w:pPr>
        <w:pStyle w:val="2"/>
      </w:pPr>
      <w:r>
        <w:rPr>
          <w:rFonts w:ascii="仿宋_GB2312" w:eastAsia="仿宋_GB2312" w:hAnsi="仿宋_GB2312"/>
          <w:sz w:val="28"/>
        </w:rPr>
        <w:t xml:space="preserve">  </w:t>
      </w:r>
      <w:r w:rsidRPr="008A46B4">
        <w:t xml:space="preserve">  </w:t>
      </w:r>
      <w:bookmarkStart w:id="15" w:name="_Toc109051464"/>
      <w:r w:rsidRPr="008A46B4">
        <w:t>七、</w:t>
      </w:r>
      <w:r w:rsidRPr="008A46B4">
        <w:t>“</w:t>
      </w:r>
      <w:r w:rsidRPr="008A46B4">
        <w:t>三公</w:t>
      </w:r>
      <w:r w:rsidRPr="008A46B4">
        <w:t>”</w:t>
      </w:r>
      <w:r w:rsidRPr="008A46B4">
        <w:t>经费财政拨款预算安排情况说明</w:t>
      </w:r>
      <w:bookmarkEnd w:id="15"/>
    </w:p>
    <w:p w14:paraId="637C6D58" w14:textId="77777777" w:rsidR="00BE58CC" w:rsidRDefault="00000000">
      <w:r>
        <w:rPr>
          <w:rFonts w:ascii="仿宋_GB2312" w:eastAsia="仿宋_GB2312" w:hAnsi="仿宋_GB2312"/>
          <w:sz w:val="28"/>
        </w:rPr>
        <w:t xml:space="preserve">    白塔中学2021年“三公”经费财政拨款预算数0.00万元。</w:t>
      </w:r>
    </w:p>
    <w:p w14:paraId="377BB338" w14:textId="77777777" w:rsidR="00BE58CC" w:rsidRDefault="00000000">
      <w:r>
        <w:rPr>
          <w:rFonts w:ascii="仿宋_GB2312" w:eastAsia="仿宋_GB2312" w:hAnsi="仿宋_GB2312"/>
          <w:sz w:val="28"/>
        </w:rPr>
        <w:t xml:space="preserve">    （一）2021年本单位未安排因公出国（境）费用，与上年度预算一致。</w:t>
      </w:r>
    </w:p>
    <w:p w14:paraId="1F97348D" w14:textId="77777777" w:rsidR="00BE58CC" w:rsidRDefault="00000000">
      <w:r>
        <w:rPr>
          <w:rFonts w:ascii="仿宋_GB2312" w:eastAsia="仿宋_GB2312" w:hAnsi="仿宋_GB2312"/>
          <w:sz w:val="28"/>
        </w:rPr>
        <w:t xml:space="preserve">    （二）2021年本单位未安排公务接待费用，与上年度预算一致。</w:t>
      </w:r>
    </w:p>
    <w:p w14:paraId="06C7CA76" w14:textId="77777777" w:rsidR="00BE58CC" w:rsidRDefault="00000000">
      <w:r>
        <w:rPr>
          <w:rFonts w:ascii="仿宋_GB2312" w:eastAsia="仿宋_GB2312" w:hAnsi="仿宋_GB2312"/>
          <w:sz w:val="28"/>
        </w:rPr>
        <w:t xml:space="preserve">    （三）2021年本单位未安排公务用车购置及运行维护费，与上年度预算一致。</w:t>
      </w:r>
    </w:p>
    <w:p w14:paraId="39AEBE0D" w14:textId="77777777" w:rsidR="00BE58CC" w:rsidRDefault="00000000">
      <w:pPr>
        <w:rPr>
          <w:color w:val="000000" w:themeColor="text1"/>
        </w:rPr>
      </w:pPr>
      <w:r>
        <w:rPr>
          <w:rFonts w:ascii="仿宋_GB2312" w:eastAsia="仿宋_GB2312" w:hAnsi="仿宋_GB2312"/>
          <w:sz w:val="28"/>
        </w:rPr>
        <w:t xml:space="preserve">  </w:t>
      </w:r>
      <w:r>
        <w:rPr>
          <w:rFonts w:ascii="仿宋_GB2312" w:eastAsia="仿宋_GB2312" w:hAnsi="仿宋_GB2312"/>
          <w:color w:val="000000" w:themeColor="text1"/>
          <w:sz w:val="28"/>
        </w:rPr>
        <w:t xml:space="preserve">  单位现有公务用车</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辆，其中：一般公务用车</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辆、执法执勤用车</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辆、机要通信及特种专业技术用车</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辆、其他用车</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辆。</w:t>
      </w:r>
    </w:p>
    <w:p w14:paraId="7FBDC080" w14:textId="77777777" w:rsidR="00BE58CC" w:rsidRDefault="00000000">
      <w:r>
        <w:rPr>
          <w:rFonts w:ascii="仿宋_GB2312" w:eastAsia="仿宋_GB2312" w:hAnsi="仿宋_GB2312"/>
          <w:sz w:val="28"/>
        </w:rPr>
        <w:t xml:space="preserve">    2021年安排公务用车购置费0.00万元。</w:t>
      </w:r>
    </w:p>
    <w:p w14:paraId="2D8EEF27" w14:textId="77777777" w:rsidR="00BE58CC" w:rsidRDefault="00000000">
      <w:r>
        <w:rPr>
          <w:rFonts w:ascii="仿宋_GB2312" w:eastAsia="仿宋_GB2312" w:hAnsi="仿宋_GB2312"/>
          <w:sz w:val="28"/>
        </w:rPr>
        <w:t xml:space="preserve">    2021安排公务用车运行维护费0.00万元。</w:t>
      </w:r>
    </w:p>
    <w:p w14:paraId="5F79805C" w14:textId="77777777" w:rsidR="00BE58CC" w:rsidRDefault="00000000" w:rsidP="008A46B4">
      <w:pPr>
        <w:pStyle w:val="2"/>
      </w:pPr>
      <w:r>
        <w:rPr>
          <w:rFonts w:ascii="仿宋_GB2312" w:eastAsia="仿宋_GB2312" w:hAnsi="仿宋_GB2312"/>
          <w:sz w:val="28"/>
        </w:rPr>
        <w:t xml:space="preserve">    </w:t>
      </w:r>
      <w:bookmarkStart w:id="16" w:name="_Toc109051465"/>
      <w:r w:rsidRPr="008A46B4">
        <w:t>八、政府性基金预算支出情况说明</w:t>
      </w:r>
      <w:bookmarkEnd w:id="16"/>
    </w:p>
    <w:p w14:paraId="533E376A" w14:textId="77777777" w:rsidR="00BE58CC" w:rsidRDefault="00000000">
      <w:r>
        <w:rPr>
          <w:rFonts w:ascii="仿宋_GB2312" w:eastAsia="仿宋_GB2312" w:hAnsi="仿宋_GB2312"/>
          <w:sz w:val="28"/>
        </w:rPr>
        <w:t xml:space="preserve">    白塔中学2021年没有使用政府性基金预算拨款安排的支出</w:t>
      </w:r>
    </w:p>
    <w:p w14:paraId="14E0D03A" w14:textId="77777777" w:rsidR="00BE58CC" w:rsidRDefault="00000000" w:rsidP="008A46B4">
      <w:pPr>
        <w:pStyle w:val="2"/>
      </w:pPr>
      <w:r>
        <w:rPr>
          <w:rFonts w:ascii="仿宋_GB2312" w:eastAsia="仿宋_GB2312" w:hAnsi="仿宋_GB2312"/>
          <w:sz w:val="28"/>
        </w:rPr>
        <w:lastRenderedPageBreak/>
        <w:t xml:space="preserve">  </w:t>
      </w:r>
      <w:r w:rsidRPr="008A46B4">
        <w:t xml:space="preserve">  </w:t>
      </w:r>
      <w:bookmarkStart w:id="17" w:name="_Toc109051466"/>
      <w:r w:rsidRPr="008A46B4">
        <w:t>九、国有资本经营预算支出情况说明</w:t>
      </w:r>
      <w:bookmarkEnd w:id="17"/>
    </w:p>
    <w:p w14:paraId="0FA0F812" w14:textId="77777777" w:rsidR="00BE58CC" w:rsidRDefault="00000000" w:rsidP="008A46B4">
      <w:pPr>
        <w:pStyle w:val="3"/>
      </w:pPr>
      <w:r>
        <w:rPr>
          <w:rFonts w:ascii="仿宋_GB2312" w:eastAsia="仿宋_GB2312" w:hAnsi="仿宋_GB2312"/>
          <w:b w:val="0"/>
          <w:sz w:val="28"/>
        </w:rPr>
        <w:t xml:space="preserve">    </w:t>
      </w:r>
      <w:bookmarkStart w:id="18" w:name="_Toc109051467"/>
      <w:r>
        <w:rPr>
          <w:rFonts w:ascii="仿宋_GB2312" w:eastAsia="仿宋_GB2312" w:hAnsi="仿宋_GB2312"/>
          <w:b w:val="0"/>
          <w:sz w:val="28"/>
        </w:rPr>
        <w:t>白塔中学2021年没有使用国有资本经营预算拨款安排的支出。</w:t>
      </w:r>
      <w:bookmarkEnd w:id="18"/>
    </w:p>
    <w:p w14:paraId="2D598A74" w14:textId="77777777" w:rsidR="00BE58CC" w:rsidRDefault="00000000" w:rsidP="008A46B4">
      <w:pPr>
        <w:pStyle w:val="2"/>
      </w:pPr>
      <w:r>
        <w:rPr>
          <w:rFonts w:ascii="仿宋_GB2312" w:eastAsia="仿宋_GB2312" w:hAnsi="仿宋_GB2312"/>
          <w:sz w:val="28"/>
        </w:rPr>
        <w:t xml:space="preserve">   </w:t>
      </w:r>
      <w:r w:rsidRPr="008A46B4">
        <w:t xml:space="preserve"> </w:t>
      </w:r>
      <w:bookmarkStart w:id="19" w:name="_Toc109051468"/>
      <w:r w:rsidRPr="008A46B4">
        <w:t>十、其他重要事项的情况说明</w:t>
      </w:r>
      <w:bookmarkEnd w:id="19"/>
    </w:p>
    <w:p w14:paraId="5F215BA8" w14:textId="77777777" w:rsidR="00BE58CC" w:rsidRDefault="00000000" w:rsidP="008A46B4">
      <w:pPr>
        <w:pStyle w:val="3"/>
      </w:pPr>
      <w:r>
        <w:t xml:space="preserve">    </w:t>
      </w:r>
      <w:bookmarkStart w:id="20" w:name="_Toc109051469"/>
      <w:r>
        <w:t>（一）政府采购情况</w:t>
      </w:r>
      <w:bookmarkEnd w:id="20"/>
    </w:p>
    <w:p w14:paraId="1DC61BDE" w14:textId="77777777" w:rsidR="00BE58CC" w:rsidRDefault="00000000">
      <w:r>
        <w:rPr>
          <w:rFonts w:ascii="仿宋_GB2312" w:eastAsia="仿宋_GB2312" w:hAnsi="仿宋_GB2312"/>
          <w:sz w:val="28"/>
        </w:rPr>
        <w:t xml:space="preserve">    2021年，白塔中学安排政府采购预算0.00万元。</w:t>
      </w:r>
    </w:p>
    <w:p w14:paraId="5427D356" w14:textId="77777777" w:rsidR="00BE58CC" w:rsidRDefault="00000000" w:rsidP="008A46B4">
      <w:pPr>
        <w:pStyle w:val="3"/>
      </w:pPr>
      <w:r>
        <w:rPr>
          <w:rFonts w:ascii="仿宋_GB2312" w:eastAsia="仿宋_GB2312" w:hAnsi="仿宋_GB2312"/>
          <w:sz w:val="28"/>
        </w:rPr>
        <w:t xml:space="preserve">   </w:t>
      </w:r>
      <w:r w:rsidRPr="008A46B4">
        <w:t xml:space="preserve"> </w:t>
      </w:r>
      <w:bookmarkStart w:id="21" w:name="_Toc109051470"/>
      <w:r w:rsidRPr="008A46B4">
        <w:t>（二）国有资产占有使用情况</w:t>
      </w:r>
      <w:bookmarkEnd w:id="21"/>
    </w:p>
    <w:p w14:paraId="16E37338" w14:textId="77777777" w:rsidR="00BE58CC" w:rsidRDefault="00000000">
      <w:pPr>
        <w:rPr>
          <w:color w:val="000000" w:themeColor="text1"/>
        </w:rPr>
      </w:pPr>
      <w:r>
        <w:rPr>
          <w:rFonts w:ascii="仿宋_GB2312" w:eastAsia="仿宋_GB2312" w:hAnsi="仿宋_GB2312"/>
          <w:sz w:val="28"/>
        </w:rPr>
        <w:t xml:space="preserve">   </w:t>
      </w:r>
      <w:r>
        <w:rPr>
          <w:rFonts w:ascii="仿宋_GB2312" w:eastAsia="仿宋_GB2312" w:hAnsi="仿宋_GB2312"/>
          <w:color w:val="000000" w:themeColor="text1"/>
          <w:sz w:val="28"/>
        </w:rPr>
        <w:t xml:space="preserve"> 截至2020年底，白塔中学所属各预算单位共有车辆</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辆，其中: 一般公务用车</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辆、执法执勤用车</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辆、机要通信及特种专业技术用车</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辆、其他用车</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辆。</w:t>
      </w:r>
    </w:p>
    <w:p w14:paraId="2EC7F12E" w14:textId="77777777" w:rsidR="00BE58CC" w:rsidRDefault="00000000">
      <w:pPr>
        <w:rPr>
          <w:color w:val="000000" w:themeColor="text1"/>
        </w:rPr>
      </w:pPr>
      <w:r>
        <w:rPr>
          <w:rFonts w:ascii="仿宋_GB2312" w:eastAsia="仿宋_GB2312" w:hAnsi="仿宋_GB2312"/>
          <w:color w:val="000000" w:themeColor="text1"/>
          <w:sz w:val="28"/>
        </w:rPr>
        <w:t xml:space="preserve">    单位价值50万元以上通用设备</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台（套）。</w:t>
      </w:r>
    </w:p>
    <w:p w14:paraId="477C3047" w14:textId="77777777" w:rsidR="00BE58CC" w:rsidRDefault="00000000">
      <w:pPr>
        <w:rPr>
          <w:color w:val="000000" w:themeColor="text1"/>
        </w:rPr>
      </w:pPr>
      <w:r>
        <w:rPr>
          <w:rFonts w:ascii="仿宋_GB2312" w:eastAsia="仿宋_GB2312" w:hAnsi="仿宋_GB2312"/>
          <w:color w:val="000000" w:themeColor="text1"/>
          <w:sz w:val="28"/>
        </w:rPr>
        <w:t xml:space="preserve">    单位价值100万元以上专用设备</w:t>
      </w:r>
      <w:r>
        <w:rPr>
          <w:rFonts w:ascii="仿宋_GB2312" w:eastAsia="仿宋_GB2312" w:hAnsi="仿宋_GB2312" w:hint="eastAsia"/>
          <w:color w:val="000000" w:themeColor="text1"/>
          <w:sz w:val="28"/>
        </w:rPr>
        <w:t>0</w:t>
      </w:r>
      <w:r>
        <w:rPr>
          <w:rFonts w:ascii="仿宋_GB2312" w:eastAsia="仿宋_GB2312" w:hAnsi="仿宋_GB2312"/>
          <w:color w:val="000000" w:themeColor="text1"/>
          <w:sz w:val="28"/>
        </w:rPr>
        <w:t>台（套）。</w:t>
      </w:r>
    </w:p>
    <w:p w14:paraId="0254E0F9" w14:textId="77777777" w:rsidR="00BE58CC" w:rsidRDefault="00000000" w:rsidP="008A46B4">
      <w:pPr>
        <w:pStyle w:val="3"/>
      </w:pPr>
      <w:r>
        <w:rPr>
          <w:rFonts w:ascii="仿宋_GB2312" w:eastAsia="仿宋_GB2312" w:hAnsi="仿宋_GB2312"/>
          <w:sz w:val="28"/>
        </w:rPr>
        <w:t xml:space="preserve">    </w:t>
      </w:r>
      <w:bookmarkStart w:id="22" w:name="_Toc109051471"/>
      <w:r w:rsidRPr="008A46B4">
        <w:t>（三）绩效目标设置情况</w:t>
      </w:r>
      <w:bookmarkEnd w:id="22"/>
    </w:p>
    <w:p w14:paraId="0D476762" w14:textId="77777777" w:rsidR="00BE58CC" w:rsidRDefault="00000000">
      <w:r>
        <w:rPr>
          <w:rFonts w:ascii="仿宋_GB2312" w:eastAsia="仿宋_GB2312" w:hAnsi="仿宋_GB2312"/>
          <w:sz w:val="28"/>
        </w:rPr>
        <w:t xml:space="preserve">    2021年白塔中学实行绩效目标管理的</w:t>
      </w:r>
      <w:proofErr w:type="gramStart"/>
      <w:r>
        <w:rPr>
          <w:rFonts w:ascii="仿宋_GB2312" w:eastAsia="仿宋_GB2312" w:hAnsi="仿宋_GB2312"/>
          <w:sz w:val="28"/>
        </w:rPr>
        <w:t>的</w:t>
      </w:r>
      <w:proofErr w:type="gramEnd"/>
      <w:r>
        <w:rPr>
          <w:rFonts w:ascii="仿宋_GB2312" w:eastAsia="仿宋_GB2312" w:hAnsi="仿宋_GB2312"/>
          <w:sz w:val="28"/>
        </w:rPr>
        <w:t>项目3个，涉及财政预算资金231.14万元。</w:t>
      </w:r>
    </w:p>
    <w:p w14:paraId="0755D38E" w14:textId="77777777" w:rsidR="00BE58CC" w:rsidRDefault="00000000" w:rsidP="008A46B4">
      <w:pPr>
        <w:pStyle w:val="2"/>
      </w:pPr>
      <w:r>
        <w:rPr>
          <w:rFonts w:ascii="仿宋_GB2312" w:eastAsia="仿宋_GB2312" w:hAnsi="仿宋_GB2312"/>
          <w:sz w:val="28"/>
        </w:rPr>
        <w:lastRenderedPageBreak/>
        <w:t xml:space="preserve">    </w:t>
      </w:r>
      <w:bookmarkStart w:id="23" w:name="_Toc109051472"/>
      <w:r w:rsidRPr="008A46B4">
        <w:t>十一、名词解释</w:t>
      </w:r>
      <w:bookmarkEnd w:id="23"/>
    </w:p>
    <w:p w14:paraId="02A1947F" w14:textId="77777777" w:rsidR="00BE58CC" w:rsidRDefault="00000000" w:rsidP="008A46B4">
      <w:pPr>
        <w:pStyle w:val="3"/>
      </w:pPr>
      <w:r>
        <w:rPr>
          <w:rFonts w:ascii="仿宋_GB2312" w:eastAsia="仿宋_GB2312" w:hAnsi="仿宋_GB2312"/>
          <w:b w:val="0"/>
          <w:sz w:val="28"/>
        </w:rPr>
        <w:t xml:space="preserve">    </w:t>
      </w:r>
      <w:bookmarkStart w:id="24" w:name="_Toc109051473"/>
      <w:r>
        <w:rPr>
          <w:rFonts w:ascii="仿宋_GB2312" w:eastAsia="仿宋_GB2312" w:hAnsi="仿宋_GB2312"/>
          <w:b w:val="0"/>
          <w:sz w:val="28"/>
        </w:rPr>
        <w:t>（一）一般公共预算拨款收入：指区级财政当年通过一般公共</w:t>
      </w:r>
      <w:r w:rsidRPr="008A46B4">
        <w:t>预算</w:t>
      </w:r>
      <w:r>
        <w:rPr>
          <w:rFonts w:ascii="仿宋_GB2312" w:eastAsia="仿宋_GB2312" w:hAnsi="仿宋_GB2312"/>
          <w:b w:val="0"/>
          <w:sz w:val="28"/>
        </w:rPr>
        <w:t>拨付的资金。</w:t>
      </w:r>
      <w:bookmarkEnd w:id="24"/>
    </w:p>
    <w:p w14:paraId="0BCA6CE9" w14:textId="77777777" w:rsidR="00BE58CC" w:rsidRDefault="00000000">
      <w:r>
        <w:rPr>
          <w:rFonts w:ascii="仿宋_GB2312" w:eastAsia="仿宋_GB2312" w:hAnsi="仿宋_GB2312"/>
          <w:sz w:val="28"/>
        </w:rPr>
        <w:t xml:space="preserve">    （二）上年结转：指以前年度尚未完成，结转到本年仍按原规定用途继续使用的资金</w:t>
      </w:r>
    </w:p>
    <w:p w14:paraId="6FC0EFFD" w14:textId="77777777" w:rsidR="00BE58CC" w:rsidRDefault="00000000">
      <w:pPr>
        <w:rPr>
          <w:color w:val="000000" w:themeColor="text1"/>
        </w:rPr>
      </w:pPr>
      <w:r>
        <w:rPr>
          <w:rFonts w:ascii="仿宋_GB2312" w:eastAsia="仿宋_GB2312" w:hAnsi="仿宋_GB2312"/>
          <w:sz w:val="28"/>
        </w:rPr>
        <w:t xml:space="preserve">    （三）教育支出（</w:t>
      </w:r>
      <w:r>
        <w:rPr>
          <w:rFonts w:ascii="仿宋_GB2312" w:eastAsia="仿宋_GB2312" w:hAnsi="仿宋_GB2312" w:hint="eastAsia"/>
          <w:sz w:val="28"/>
        </w:rPr>
        <w:t>205</w:t>
      </w:r>
      <w:r>
        <w:rPr>
          <w:rFonts w:ascii="仿宋_GB2312" w:eastAsia="仿宋_GB2312" w:hAnsi="仿宋_GB2312"/>
          <w:sz w:val="28"/>
        </w:rPr>
        <w:t>）普通教育（</w:t>
      </w:r>
      <w:r>
        <w:rPr>
          <w:rFonts w:ascii="仿宋_GB2312" w:eastAsia="仿宋_GB2312" w:hAnsi="仿宋_GB2312" w:hint="eastAsia"/>
          <w:sz w:val="28"/>
        </w:rPr>
        <w:t>02</w:t>
      </w:r>
      <w:r>
        <w:rPr>
          <w:rFonts w:ascii="仿宋_GB2312" w:eastAsia="仿宋_GB2312" w:hAnsi="仿宋_GB2312"/>
          <w:sz w:val="28"/>
        </w:rPr>
        <w:t>）高中教育（</w:t>
      </w:r>
      <w:r>
        <w:rPr>
          <w:rFonts w:ascii="仿宋_GB2312" w:eastAsia="仿宋_GB2312" w:hAnsi="仿宋_GB2312" w:hint="eastAsia"/>
          <w:sz w:val="28"/>
        </w:rPr>
        <w:t>04</w:t>
      </w:r>
      <w:r>
        <w:rPr>
          <w:rFonts w:ascii="仿宋_GB2312" w:eastAsia="仿宋_GB2312" w:hAnsi="仿宋_GB2312"/>
          <w:sz w:val="28"/>
        </w:rPr>
        <w:t>）：</w:t>
      </w:r>
      <w:r>
        <w:rPr>
          <w:rFonts w:ascii="仿宋_GB2312" w:eastAsia="仿宋_GB2312" w:hAnsi="仿宋_GB2312"/>
          <w:color w:val="000000" w:themeColor="text1"/>
          <w:sz w:val="28"/>
        </w:rPr>
        <w:t>指</w:t>
      </w:r>
      <w:r>
        <w:rPr>
          <w:rFonts w:ascii="仿宋_GB2312" w:eastAsia="仿宋_GB2312" w:hAnsi="仿宋_GB2312" w:hint="eastAsia"/>
          <w:color w:val="000000" w:themeColor="text1"/>
          <w:sz w:val="28"/>
        </w:rPr>
        <w:t>普通教育中的高中教育支出</w:t>
      </w:r>
      <w:r>
        <w:rPr>
          <w:rFonts w:ascii="仿宋_GB2312" w:eastAsia="仿宋_GB2312" w:hAnsi="仿宋_GB2312"/>
          <w:color w:val="000000" w:themeColor="text1"/>
          <w:sz w:val="28"/>
        </w:rPr>
        <w:t>。</w:t>
      </w:r>
    </w:p>
    <w:p w14:paraId="57C3BE2E" w14:textId="77777777" w:rsidR="00BE58CC" w:rsidRDefault="00000000">
      <w:pPr>
        <w:rPr>
          <w:rFonts w:eastAsia="仿宋_GB2312"/>
        </w:rPr>
      </w:pPr>
      <w:r>
        <w:rPr>
          <w:rFonts w:ascii="仿宋_GB2312" w:eastAsia="仿宋_GB2312" w:hAnsi="仿宋_GB2312"/>
          <w:sz w:val="28"/>
        </w:rPr>
        <w:t xml:space="preserve">    （四）社会保障和就业支出（</w:t>
      </w:r>
      <w:r>
        <w:rPr>
          <w:rFonts w:ascii="仿宋_GB2312" w:eastAsia="仿宋_GB2312" w:hAnsi="仿宋_GB2312" w:hint="eastAsia"/>
          <w:sz w:val="28"/>
        </w:rPr>
        <w:t>208</w:t>
      </w:r>
      <w:r>
        <w:rPr>
          <w:rFonts w:ascii="仿宋_GB2312" w:eastAsia="仿宋_GB2312" w:hAnsi="仿宋_GB2312"/>
          <w:sz w:val="28"/>
        </w:rPr>
        <w:t>）行政事业单位养老支出（</w:t>
      </w:r>
      <w:r>
        <w:rPr>
          <w:rFonts w:ascii="仿宋_GB2312" w:eastAsia="仿宋_GB2312" w:hAnsi="仿宋_GB2312" w:hint="eastAsia"/>
          <w:sz w:val="28"/>
        </w:rPr>
        <w:t>05</w:t>
      </w:r>
      <w:r>
        <w:rPr>
          <w:rFonts w:ascii="仿宋_GB2312" w:eastAsia="仿宋_GB2312" w:hAnsi="仿宋_GB2312"/>
          <w:sz w:val="28"/>
        </w:rPr>
        <w:t>）事业单位离退休（</w:t>
      </w:r>
      <w:r>
        <w:rPr>
          <w:rFonts w:ascii="仿宋_GB2312" w:eastAsia="仿宋_GB2312" w:hAnsi="仿宋_GB2312" w:hint="eastAsia"/>
          <w:sz w:val="28"/>
        </w:rPr>
        <w:t>02</w:t>
      </w:r>
      <w:r>
        <w:rPr>
          <w:rFonts w:ascii="仿宋_GB2312" w:eastAsia="仿宋_GB2312" w:hAnsi="仿宋_GB2312"/>
          <w:sz w:val="28"/>
        </w:rPr>
        <w:t>）：</w:t>
      </w:r>
      <w:r>
        <w:rPr>
          <w:rFonts w:ascii="仿宋_GB2312" w:eastAsia="仿宋_GB2312" w:hAnsi="仿宋_GB2312" w:hint="eastAsia"/>
          <w:color w:val="000000" w:themeColor="text1"/>
          <w:sz w:val="28"/>
        </w:rPr>
        <w:t>事业单位离退休中的离休费支出。</w:t>
      </w:r>
    </w:p>
    <w:p w14:paraId="0B63C980" w14:textId="77777777" w:rsidR="00BE58CC" w:rsidRDefault="00000000">
      <w:r>
        <w:rPr>
          <w:rFonts w:ascii="仿宋_GB2312" w:eastAsia="仿宋_GB2312" w:hAnsi="仿宋_GB2312"/>
          <w:sz w:val="28"/>
        </w:rPr>
        <w:t xml:space="preserve">    （五）社会保障和就业支出（</w:t>
      </w:r>
      <w:r>
        <w:rPr>
          <w:rFonts w:ascii="仿宋_GB2312" w:eastAsia="仿宋_GB2312" w:hAnsi="仿宋_GB2312" w:hint="eastAsia"/>
          <w:sz w:val="28"/>
        </w:rPr>
        <w:t>208</w:t>
      </w:r>
      <w:r>
        <w:rPr>
          <w:rFonts w:ascii="仿宋_GB2312" w:eastAsia="仿宋_GB2312" w:hAnsi="仿宋_GB2312"/>
          <w:sz w:val="28"/>
        </w:rPr>
        <w:t>）行政事业单位养老支出（</w:t>
      </w:r>
      <w:r>
        <w:rPr>
          <w:rFonts w:ascii="仿宋_GB2312" w:eastAsia="仿宋_GB2312" w:hAnsi="仿宋_GB2312" w:hint="eastAsia"/>
          <w:sz w:val="28"/>
        </w:rPr>
        <w:t>05</w:t>
      </w:r>
      <w:r>
        <w:rPr>
          <w:rFonts w:ascii="仿宋_GB2312" w:eastAsia="仿宋_GB2312" w:hAnsi="仿宋_GB2312"/>
          <w:sz w:val="28"/>
        </w:rPr>
        <w:t>）机关事业单位基本养老保险缴费支出（</w:t>
      </w:r>
      <w:r>
        <w:rPr>
          <w:rFonts w:ascii="仿宋_GB2312" w:eastAsia="仿宋_GB2312" w:hAnsi="仿宋_GB2312" w:hint="eastAsia"/>
          <w:sz w:val="28"/>
        </w:rPr>
        <w:t>05</w:t>
      </w:r>
      <w:r>
        <w:rPr>
          <w:rFonts w:ascii="仿宋_GB2312" w:eastAsia="仿宋_GB2312" w:hAnsi="仿宋_GB2312"/>
          <w:sz w:val="28"/>
        </w:rPr>
        <w:t>）：</w:t>
      </w:r>
      <w:r>
        <w:rPr>
          <w:rFonts w:ascii="仿宋_GB2312" w:eastAsia="仿宋_GB2312" w:hAnsi="仿宋_GB2312"/>
          <w:color w:val="000000" w:themeColor="text1"/>
          <w:sz w:val="28"/>
        </w:rPr>
        <w:t>指</w:t>
      </w:r>
      <w:r>
        <w:rPr>
          <w:rFonts w:ascii="仿宋_GB2312" w:eastAsia="仿宋_GB2312" w:hAnsi="仿宋_GB2312"/>
          <w:color w:val="000000" w:themeColor="text1"/>
          <w:sz w:val="28"/>
          <w:szCs w:val="28"/>
        </w:rPr>
        <w:t>机关事业单位基本养老保险缴费支出</w:t>
      </w:r>
      <w:r>
        <w:rPr>
          <w:rFonts w:ascii="仿宋_GB2312" w:eastAsia="仿宋_GB2312" w:hAnsi="仿宋_GB2312"/>
          <w:color w:val="000000" w:themeColor="text1"/>
          <w:sz w:val="28"/>
        </w:rPr>
        <w:t>。</w:t>
      </w:r>
    </w:p>
    <w:p w14:paraId="0E35DE5D" w14:textId="77777777" w:rsidR="00BE58CC" w:rsidRDefault="00000000">
      <w:pPr>
        <w:ind w:firstLine="560"/>
        <w:rPr>
          <w:rFonts w:ascii="仿宋_GB2312" w:eastAsia="仿宋_GB2312" w:hAnsi="仿宋_GB2312"/>
          <w:sz w:val="28"/>
        </w:rPr>
      </w:pPr>
      <w:r>
        <w:rPr>
          <w:rFonts w:ascii="仿宋_GB2312" w:eastAsia="仿宋_GB2312" w:hAnsi="仿宋_GB2312"/>
          <w:sz w:val="28"/>
        </w:rPr>
        <w:t>（六）社会保障和就业支出（</w:t>
      </w:r>
      <w:r>
        <w:rPr>
          <w:rFonts w:ascii="仿宋_GB2312" w:eastAsia="仿宋_GB2312" w:hAnsi="仿宋_GB2312" w:hint="eastAsia"/>
          <w:sz w:val="28"/>
        </w:rPr>
        <w:t>208</w:t>
      </w:r>
      <w:r>
        <w:rPr>
          <w:rFonts w:ascii="仿宋_GB2312" w:eastAsia="仿宋_GB2312" w:hAnsi="仿宋_GB2312"/>
          <w:sz w:val="28"/>
        </w:rPr>
        <w:t>）行政事业单位养老支出（</w:t>
      </w:r>
      <w:r>
        <w:rPr>
          <w:rFonts w:ascii="仿宋_GB2312" w:eastAsia="仿宋_GB2312" w:hAnsi="仿宋_GB2312" w:hint="eastAsia"/>
          <w:sz w:val="28"/>
        </w:rPr>
        <w:t>05</w:t>
      </w:r>
      <w:r>
        <w:rPr>
          <w:rFonts w:ascii="仿宋_GB2312" w:eastAsia="仿宋_GB2312" w:hAnsi="仿宋_GB2312"/>
          <w:sz w:val="28"/>
        </w:rPr>
        <w:t>）机关事业单位职业年金缴费支出（</w:t>
      </w:r>
      <w:r>
        <w:rPr>
          <w:rFonts w:ascii="仿宋_GB2312" w:eastAsia="仿宋_GB2312" w:hAnsi="仿宋_GB2312" w:hint="eastAsia"/>
          <w:sz w:val="28"/>
        </w:rPr>
        <w:t>06</w:t>
      </w:r>
      <w:r>
        <w:rPr>
          <w:rFonts w:ascii="仿宋_GB2312" w:eastAsia="仿宋_GB2312" w:hAnsi="仿宋_GB2312"/>
          <w:sz w:val="28"/>
        </w:rPr>
        <w:t>）：</w:t>
      </w:r>
      <w:r>
        <w:rPr>
          <w:rFonts w:ascii="仿宋_GB2312" w:eastAsia="仿宋_GB2312" w:hAnsi="仿宋_GB2312" w:hint="eastAsia"/>
          <w:sz w:val="28"/>
        </w:rPr>
        <w:t>指</w:t>
      </w:r>
      <w:r>
        <w:rPr>
          <w:rFonts w:ascii="仿宋_GB2312" w:eastAsia="仿宋_GB2312" w:hAnsi="仿宋_GB2312"/>
          <w:sz w:val="28"/>
        </w:rPr>
        <w:t>机关事业单位职业年金缴费支</w:t>
      </w:r>
      <w:r>
        <w:rPr>
          <w:rFonts w:ascii="仿宋_GB2312" w:eastAsia="仿宋_GB2312" w:hAnsi="仿宋_GB2312" w:hint="eastAsia"/>
          <w:sz w:val="28"/>
        </w:rPr>
        <w:t>出</w:t>
      </w:r>
      <w:r>
        <w:rPr>
          <w:rFonts w:ascii="仿宋_GB2312" w:eastAsia="仿宋_GB2312" w:hAnsi="仿宋_GB2312"/>
          <w:sz w:val="28"/>
        </w:rPr>
        <w:t xml:space="preserve"> </w:t>
      </w:r>
      <w:r>
        <w:rPr>
          <w:rFonts w:ascii="仿宋_GB2312" w:eastAsia="仿宋_GB2312" w:hAnsi="仿宋_GB2312" w:hint="eastAsia"/>
          <w:sz w:val="28"/>
        </w:rPr>
        <w:t>。</w:t>
      </w:r>
    </w:p>
    <w:p w14:paraId="43A0455D" w14:textId="1AA7476B" w:rsidR="00BE58CC" w:rsidRDefault="00000000">
      <w:pPr>
        <w:ind w:firstLine="560"/>
      </w:pPr>
      <w:r>
        <w:rPr>
          <w:rFonts w:ascii="仿宋_GB2312" w:eastAsia="仿宋_GB2312" w:hAnsi="仿宋_GB2312"/>
          <w:sz w:val="28"/>
        </w:rPr>
        <w:t>（七）社会保障和就业支出（</w:t>
      </w:r>
      <w:r>
        <w:rPr>
          <w:rFonts w:ascii="仿宋_GB2312" w:eastAsia="仿宋_GB2312" w:hAnsi="仿宋_GB2312" w:hint="eastAsia"/>
          <w:sz w:val="28"/>
        </w:rPr>
        <w:t>208</w:t>
      </w:r>
      <w:r>
        <w:rPr>
          <w:rFonts w:ascii="仿宋_GB2312" w:eastAsia="仿宋_GB2312" w:hAnsi="仿宋_GB2312"/>
          <w:sz w:val="28"/>
        </w:rPr>
        <w:t>）抚恤（</w:t>
      </w:r>
      <w:r>
        <w:rPr>
          <w:rFonts w:ascii="仿宋_GB2312" w:eastAsia="仿宋_GB2312" w:hAnsi="仿宋_GB2312" w:hint="eastAsia"/>
          <w:sz w:val="28"/>
        </w:rPr>
        <w:t>08</w:t>
      </w:r>
      <w:r>
        <w:rPr>
          <w:rFonts w:ascii="仿宋_GB2312" w:eastAsia="仿宋_GB2312" w:hAnsi="仿宋_GB2312"/>
          <w:sz w:val="28"/>
        </w:rPr>
        <w:t>）伤残抚恤（</w:t>
      </w:r>
      <w:r>
        <w:rPr>
          <w:rFonts w:ascii="仿宋_GB2312" w:eastAsia="仿宋_GB2312" w:hAnsi="仿宋_GB2312" w:hint="eastAsia"/>
          <w:sz w:val="28"/>
        </w:rPr>
        <w:t>02</w:t>
      </w:r>
      <w:r>
        <w:rPr>
          <w:rFonts w:ascii="仿宋_GB2312" w:eastAsia="仿宋_GB2312" w:hAnsi="仿宋_GB2312"/>
          <w:sz w:val="28"/>
        </w:rPr>
        <w:t>）：</w:t>
      </w:r>
      <w:r>
        <w:rPr>
          <w:rFonts w:ascii="仿宋_GB2312" w:eastAsia="仿宋_GB2312" w:hAnsi="仿宋_GB2312" w:hint="eastAsia"/>
          <w:sz w:val="28"/>
        </w:rPr>
        <w:t>指伤残抚恤支出。</w:t>
      </w:r>
    </w:p>
    <w:p w14:paraId="7691E7BC" w14:textId="77777777" w:rsidR="00BE58CC" w:rsidRDefault="00000000">
      <w:pPr>
        <w:rPr>
          <w:rFonts w:eastAsia="仿宋_GB2312"/>
        </w:rPr>
      </w:pPr>
      <w:r>
        <w:rPr>
          <w:rFonts w:ascii="仿宋_GB2312" w:eastAsia="仿宋_GB2312" w:hAnsi="仿宋_GB2312"/>
          <w:sz w:val="28"/>
        </w:rPr>
        <w:t xml:space="preserve">    （八）卫生健康支出（</w:t>
      </w:r>
      <w:r>
        <w:rPr>
          <w:rFonts w:ascii="仿宋_GB2312" w:eastAsia="仿宋_GB2312" w:hAnsi="仿宋_GB2312" w:hint="eastAsia"/>
          <w:sz w:val="28"/>
        </w:rPr>
        <w:t>210</w:t>
      </w:r>
      <w:r>
        <w:rPr>
          <w:rFonts w:ascii="仿宋_GB2312" w:eastAsia="仿宋_GB2312" w:hAnsi="仿宋_GB2312"/>
          <w:sz w:val="28"/>
        </w:rPr>
        <w:t>）行政事业单位医疗（</w:t>
      </w:r>
      <w:r>
        <w:rPr>
          <w:rFonts w:ascii="仿宋_GB2312" w:eastAsia="仿宋_GB2312" w:hAnsi="仿宋_GB2312" w:hint="eastAsia"/>
          <w:sz w:val="28"/>
        </w:rPr>
        <w:t>11</w:t>
      </w:r>
      <w:r>
        <w:rPr>
          <w:rFonts w:ascii="仿宋_GB2312" w:eastAsia="仿宋_GB2312" w:hAnsi="仿宋_GB2312"/>
          <w:sz w:val="28"/>
        </w:rPr>
        <w:t>）事业单位医疗（</w:t>
      </w:r>
      <w:r>
        <w:rPr>
          <w:rFonts w:ascii="仿宋_GB2312" w:eastAsia="仿宋_GB2312" w:hAnsi="仿宋_GB2312" w:hint="eastAsia"/>
          <w:sz w:val="28"/>
        </w:rPr>
        <w:t>02</w:t>
      </w:r>
      <w:r>
        <w:rPr>
          <w:rFonts w:ascii="仿宋_GB2312" w:eastAsia="仿宋_GB2312" w:hAnsi="仿宋_GB2312"/>
          <w:sz w:val="28"/>
        </w:rPr>
        <w:t>）：</w:t>
      </w:r>
      <w:r>
        <w:rPr>
          <w:rFonts w:ascii="仿宋_GB2312" w:eastAsia="仿宋_GB2312" w:hAnsi="仿宋_GB2312" w:hint="eastAsia"/>
          <w:sz w:val="28"/>
        </w:rPr>
        <w:t>指</w:t>
      </w:r>
      <w:r>
        <w:rPr>
          <w:rFonts w:ascii="仿宋_GB2312" w:eastAsia="仿宋_GB2312" w:hAnsi="仿宋_GB2312"/>
          <w:color w:val="000000" w:themeColor="text1"/>
          <w:sz w:val="28"/>
          <w:szCs w:val="28"/>
        </w:rPr>
        <w:t>事业单位医疗</w:t>
      </w:r>
      <w:r>
        <w:rPr>
          <w:rFonts w:ascii="仿宋_GB2312" w:eastAsia="仿宋_GB2312" w:hAnsi="仿宋_GB2312" w:hint="eastAsia"/>
          <w:color w:val="000000" w:themeColor="text1"/>
          <w:sz w:val="28"/>
          <w:szCs w:val="28"/>
        </w:rPr>
        <w:t>保险</w:t>
      </w:r>
      <w:proofErr w:type="gramStart"/>
      <w:r>
        <w:rPr>
          <w:rFonts w:ascii="仿宋_GB2312" w:eastAsia="仿宋_GB2312" w:hAnsi="仿宋_GB2312" w:hint="eastAsia"/>
          <w:color w:val="000000" w:themeColor="text1"/>
          <w:sz w:val="28"/>
          <w:szCs w:val="28"/>
        </w:rPr>
        <w:t>缴</w:t>
      </w:r>
      <w:proofErr w:type="gramEnd"/>
      <w:r>
        <w:rPr>
          <w:rFonts w:ascii="仿宋_GB2312" w:eastAsia="仿宋_GB2312" w:hAnsi="仿宋_GB2312" w:hint="eastAsia"/>
          <w:color w:val="000000" w:themeColor="text1"/>
          <w:sz w:val="28"/>
          <w:szCs w:val="28"/>
        </w:rPr>
        <w:t>支出</w:t>
      </w:r>
    </w:p>
    <w:p w14:paraId="5674072A" w14:textId="77777777" w:rsidR="00BE58CC" w:rsidRDefault="00000000">
      <w:pPr>
        <w:rPr>
          <w:rFonts w:eastAsia="仿宋_GB2312"/>
        </w:rPr>
      </w:pPr>
      <w:r>
        <w:rPr>
          <w:rFonts w:ascii="仿宋_GB2312" w:eastAsia="仿宋_GB2312" w:hAnsi="仿宋_GB2312"/>
          <w:sz w:val="28"/>
        </w:rPr>
        <w:t xml:space="preserve">    （九）住房保障支出（</w:t>
      </w:r>
      <w:r>
        <w:rPr>
          <w:rFonts w:ascii="仿宋_GB2312" w:eastAsia="仿宋_GB2312" w:hAnsi="仿宋_GB2312" w:hint="eastAsia"/>
          <w:sz w:val="28"/>
        </w:rPr>
        <w:t>221</w:t>
      </w:r>
      <w:r>
        <w:rPr>
          <w:rFonts w:ascii="仿宋_GB2312" w:eastAsia="仿宋_GB2312" w:hAnsi="仿宋_GB2312"/>
          <w:sz w:val="28"/>
        </w:rPr>
        <w:t>）住房改革支出（</w:t>
      </w:r>
      <w:r>
        <w:rPr>
          <w:rFonts w:ascii="仿宋_GB2312" w:eastAsia="仿宋_GB2312" w:hAnsi="仿宋_GB2312" w:hint="eastAsia"/>
          <w:sz w:val="28"/>
        </w:rPr>
        <w:t>02</w:t>
      </w:r>
      <w:r>
        <w:rPr>
          <w:rFonts w:ascii="仿宋_GB2312" w:eastAsia="仿宋_GB2312" w:hAnsi="仿宋_GB2312"/>
          <w:sz w:val="28"/>
        </w:rPr>
        <w:t>）住房公积金（</w:t>
      </w:r>
      <w:r>
        <w:rPr>
          <w:rFonts w:ascii="仿宋_GB2312" w:eastAsia="仿宋_GB2312" w:hAnsi="仿宋_GB2312" w:hint="eastAsia"/>
          <w:sz w:val="28"/>
        </w:rPr>
        <w:t>01</w:t>
      </w:r>
      <w:r>
        <w:rPr>
          <w:rFonts w:ascii="仿宋_GB2312" w:eastAsia="仿宋_GB2312" w:hAnsi="仿宋_GB2312"/>
          <w:sz w:val="28"/>
        </w:rPr>
        <w:t>）：</w:t>
      </w:r>
      <w:r>
        <w:rPr>
          <w:rFonts w:ascii="仿宋_GB2312" w:eastAsia="仿宋_GB2312" w:hAnsi="仿宋_GB2312" w:hint="eastAsia"/>
          <w:sz w:val="28"/>
        </w:rPr>
        <w:t>指</w:t>
      </w:r>
      <w:r>
        <w:rPr>
          <w:rFonts w:ascii="仿宋_GB2312" w:eastAsia="仿宋_GB2312" w:hAnsi="仿宋_GB2312"/>
          <w:color w:val="000000" w:themeColor="text1"/>
          <w:sz w:val="28"/>
          <w:szCs w:val="28"/>
        </w:rPr>
        <w:t>住房公积金</w:t>
      </w:r>
      <w:r>
        <w:rPr>
          <w:rFonts w:ascii="仿宋_GB2312" w:eastAsia="仿宋_GB2312" w:hAnsi="仿宋_GB2312" w:hint="eastAsia"/>
          <w:color w:val="000000" w:themeColor="text1"/>
          <w:sz w:val="28"/>
          <w:szCs w:val="28"/>
        </w:rPr>
        <w:t>缴费。</w:t>
      </w:r>
    </w:p>
    <w:p w14:paraId="3C43B771" w14:textId="77777777" w:rsidR="00BE58CC" w:rsidRDefault="00000000">
      <w:r>
        <w:rPr>
          <w:rFonts w:ascii="仿宋_GB2312" w:eastAsia="仿宋_GB2312" w:hAnsi="仿宋_GB2312"/>
          <w:sz w:val="28"/>
        </w:rPr>
        <w:lastRenderedPageBreak/>
        <w:t xml:space="preserve">    （一十）项目支出：指在基本支出之外为完成特定行政任务和事业发展目标所发生的支出。</w:t>
      </w:r>
    </w:p>
    <w:p w14:paraId="0CE13415" w14:textId="77777777" w:rsidR="00BE58CC" w:rsidRDefault="00000000">
      <w:r>
        <w:rPr>
          <w:rFonts w:ascii="仿宋_GB2312" w:eastAsia="仿宋_GB2312" w:hAnsi="仿宋_GB2312"/>
          <w:sz w:val="28"/>
        </w:rPr>
        <w:t xml:space="preserve">    （一十一）基本支出：指为保证机构正常运转，完成日常工作任务而发生的人员支出和公用支出。</w:t>
      </w:r>
    </w:p>
    <w:p w14:paraId="3697CECA" w14:textId="77777777" w:rsidR="00BE58CC" w:rsidRDefault="00000000">
      <w:r>
        <w:rPr>
          <w:rFonts w:ascii="仿宋_GB2312" w:eastAsia="仿宋_GB2312" w:hAnsi="仿宋_GB2312"/>
          <w:sz w:val="28"/>
        </w:rPr>
        <w:t xml:space="preserve">    （一十二）“三公”经费：纳入白塔中学预算管理的“三公”经费，是指部门用财政拨款安排的因公出国（境）费、公务用车购置及运行费和公务接待费。其中，因公出国（境）</w:t>
      </w:r>
      <w:proofErr w:type="gramStart"/>
      <w:r>
        <w:rPr>
          <w:rFonts w:ascii="仿宋_GB2312" w:eastAsia="仿宋_GB2312" w:hAnsi="仿宋_GB2312"/>
          <w:sz w:val="28"/>
        </w:rPr>
        <w:t>费反映</w:t>
      </w:r>
      <w:proofErr w:type="gramEnd"/>
      <w:r>
        <w:rPr>
          <w:rFonts w:ascii="仿宋_GB2312" w:eastAsia="仿宋_GB2312" w:hAnsi="仿宋_GB2312"/>
          <w:sz w:val="28"/>
        </w:rPr>
        <w:t>单位公务出国（境）的国际旅费、国外城市间交通费、住宿费、伙食费、培训费、公杂费等支出；公务用车购置及运行</w:t>
      </w:r>
      <w:proofErr w:type="gramStart"/>
      <w:r>
        <w:rPr>
          <w:rFonts w:ascii="仿宋_GB2312" w:eastAsia="仿宋_GB2312" w:hAnsi="仿宋_GB2312"/>
          <w:sz w:val="28"/>
        </w:rPr>
        <w:t>费反映</w:t>
      </w:r>
      <w:proofErr w:type="gramEnd"/>
      <w:r>
        <w:rPr>
          <w:rFonts w:ascii="仿宋_GB2312" w:eastAsia="仿宋_GB2312" w:hAnsi="仿宋_GB2312"/>
          <w:sz w:val="28"/>
        </w:rPr>
        <w:t>单位公务用车车辆购置支出（</w:t>
      </w:r>
      <w:proofErr w:type="gramStart"/>
      <w:r>
        <w:rPr>
          <w:rFonts w:ascii="仿宋_GB2312" w:eastAsia="仿宋_GB2312" w:hAnsi="仿宋_GB2312"/>
          <w:sz w:val="28"/>
        </w:rPr>
        <w:t>含车辆</w:t>
      </w:r>
      <w:proofErr w:type="gramEnd"/>
      <w:r>
        <w:rPr>
          <w:rFonts w:ascii="仿宋_GB2312" w:eastAsia="仿宋_GB2312" w:hAnsi="仿宋_GB2312"/>
          <w:sz w:val="28"/>
        </w:rPr>
        <w:t>购置税）及租用费、燃料费、维修费、过路过桥费、保险费等支出；公务接待</w:t>
      </w:r>
      <w:proofErr w:type="gramStart"/>
      <w:r>
        <w:rPr>
          <w:rFonts w:ascii="仿宋_GB2312" w:eastAsia="仿宋_GB2312" w:hAnsi="仿宋_GB2312"/>
          <w:sz w:val="28"/>
        </w:rPr>
        <w:t>费反映</w:t>
      </w:r>
      <w:proofErr w:type="gramEnd"/>
      <w:r>
        <w:rPr>
          <w:rFonts w:ascii="仿宋_GB2312" w:eastAsia="仿宋_GB2312" w:hAnsi="仿宋_GB2312"/>
          <w:sz w:val="28"/>
        </w:rPr>
        <w:t>单位按规定开支的各类公务接待（含外宾接待）支出。</w:t>
      </w:r>
    </w:p>
    <w:p w14:paraId="78E4E7F5" w14:textId="77777777" w:rsidR="00BE58CC" w:rsidRDefault="00000000">
      <w:r>
        <w:rPr>
          <w:rFonts w:ascii="仿宋_GB2312" w:eastAsia="仿宋_GB2312" w:hAnsi="仿宋_GB2312"/>
          <w:sz w:val="28"/>
        </w:rPr>
        <w:t xml:space="preserve"> </w:t>
      </w:r>
    </w:p>
    <w:p w14:paraId="00A39446" w14:textId="77777777" w:rsidR="00BE58CC" w:rsidRDefault="00000000">
      <w:r>
        <w:rPr>
          <w:rFonts w:ascii="仿宋_GB2312" w:eastAsia="仿宋_GB2312" w:hAnsi="仿宋_GB2312"/>
          <w:sz w:val="28"/>
        </w:rPr>
        <w:t xml:space="preserve">    附件：四川省南充市白塔中学2021年部门预算</w:t>
      </w:r>
    </w:p>
    <w:sectPr w:rsidR="00BE58C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54509" w14:textId="77777777" w:rsidR="00307ED3" w:rsidRDefault="00307ED3" w:rsidP="003D4E59">
      <w:r>
        <w:separator/>
      </w:r>
    </w:p>
  </w:endnote>
  <w:endnote w:type="continuationSeparator" w:id="0">
    <w:p w14:paraId="1631A336" w14:textId="77777777" w:rsidR="00307ED3" w:rsidRDefault="00307ED3" w:rsidP="003D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5037765"/>
      <w:docPartObj>
        <w:docPartGallery w:val="Page Numbers (Bottom of Page)"/>
        <w:docPartUnique/>
      </w:docPartObj>
    </w:sdtPr>
    <w:sdtContent>
      <w:p w14:paraId="43966C7F" w14:textId="63F29244" w:rsidR="003D4E59" w:rsidRDefault="003D4E59">
        <w:pPr>
          <w:pStyle w:val="a3"/>
          <w:jc w:val="center"/>
        </w:pPr>
        <w:r>
          <w:fldChar w:fldCharType="begin"/>
        </w:r>
        <w:r>
          <w:instrText>PAGE   \* MERGEFORMAT</w:instrText>
        </w:r>
        <w:r>
          <w:fldChar w:fldCharType="separate"/>
        </w:r>
        <w:r>
          <w:rPr>
            <w:lang w:val="zh-CN"/>
          </w:rPr>
          <w:t>2</w:t>
        </w:r>
        <w:r>
          <w:fldChar w:fldCharType="end"/>
        </w:r>
      </w:p>
    </w:sdtContent>
  </w:sdt>
  <w:p w14:paraId="17D9041D" w14:textId="77777777" w:rsidR="003D4E59" w:rsidRDefault="003D4E5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01174" w14:textId="77777777" w:rsidR="00307ED3" w:rsidRDefault="00307ED3" w:rsidP="003D4E59">
      <w:r>
        <w:separator/>
      </w:r>
    </w:p>
  </w:footnote>
  <w:footnote w:type="continuationSeparator" w:id="0">
    <w:p w14:paraId="6D197402" w14:textId="77777777" w:rsidR="00307ED3" w:rsidRDefault="00307ED3" w:rsidP="003D4E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4D5"/>
    <w:rsid w:val="00150089"/>
    <w:rsid w:val="002251ED"/>
    <w:rsid w:val="00307ED3"/>
    <w:rsid w:val="003D4E59"/>
    <w:rsid w:val="004424D5"/>
    <w:rsid w:val="005505BD"/>
    <w:rsid w:val="00554B5D"/>
    <w:rsid w:val="005C6E23"/>
    <w:rsid w:val="008149DF"/>
    <w:rsid w:val="008A46B4"/>
    <w:rsid w:val="008D28AE"/>
    <w:rsid w:val="00AD050A"/>
    <w:rsid w:val="00BE58CC"/>
    <w:rsid w:val="00BF75D0"/>
    <w:rsid w:val="291D5010"/>
    <w:rsid w:val="3C401511"/>
    <w:rsid w:val="4CD3426B"/>
    <w:rsid w:val="7C020A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74F9B3"/>
  <w15:docId w15:val="{6AC3C8D8-D74D-471E-8C23-86EFA0F58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8A46B4"/>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8A46B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8A46B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character" w:customStyle="1" w:styleId="10">
    <w:name w:val="标题 1 字符"/>
    <w:basedOn w:val="a0"/>
    <w:link w:val="1"/>
    <w:uiPriority w:val="9"/>
    <w:rsid w:val="008A46B4"/>
    <w:rPr>
      <w:rFonts w:asciiTheme="minorHAnsi" w:eastAsiaTheme="minorEastAsia" w:hAnsiTheme="minorHAnsi" w:cstheme="minorBidi"/>
      <w:b/>
      <w:bCs/>
      <w:kern w:val="44"/>
      <w:sz w:val="44"/>
      <w:szCs w:val="44"/>
    </w:rPr>
  </w:style>
  <w:style w:type="paragraph" w:styleId="TOC">
    <w:name w:val="TOC Heading"/>
    <w:basedOn w:val="1"/>
    <w:next w:val="a"/>
    <w:uiPriority w:val="39"/>
    <w:unhideWhenUsed/>
    <w:qFormat/>
    <w:rsid w:val="008A46B4"/>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TOC1">
    <w:name w:val="toc 1"/>
    <w:basedOn w:val="a"/>
    <w:next w:val="a"/>
    <w:autoRedefine/>
    <w:uiPriority w:val="39"/>
    <w:unhideWhenUsed/>
    <w:rsid w:val="008A46B4"/>
  </w:style>
  <w:style w:type="character" w:styleId="a7">
    <w:name w:val="Hyperlink"/>
    <w:basedOn w:val="a0"/>
    <w:uiPriority w:val="99"/>
    <w:unhideWhenUsed/>
    <w:rsid w:val="008A46B4"/>
    <w:rPr>
      <w:color w:val="0000FF" w:themeColor="hyperlink"/>
      <w:u w:val="single"/>
    </w:rPr>
  </w:style>
  <w:style w:type="character" w:customStyle="1" w:styleId="20">
    <w:name w:val="标题 2 字符"/>
    <w:basedOn w:val="a0"/>
    <w:link w:val="2"/>
    <w:uiPriority w:val="9"/>
    <w:rsid w:val="008A46B4"/>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rsid w:val="008A46B4"/>
    <w:rPr>
      <w:rFonts w:asciiTheme="minorHAnsi" w:eastAsiaTheme="minorEastAsia" w:hAnsiTheme="minorHAnsi" w:cstheme="minorBidi"/>
      <w:b/>
      <w:bCs/>
      <w:kern w:val="2"/>
      <w:sz w:val="32"/>
      <w:szCs w:val="32"/>
    </w:rPr>
  </w:style>
  <w:style w:type="paragraph" w:styleId="TOC2">
    <w:name w:val="toc 2"/>
    <w:basedOn w:val="a"/>
    <w:next w:val="a"/>
    <w:autoRedefine/>
    <w:uiPriority w:val="39"/>
    <w:unhideWhenUsed/>
    <w:rsid w:val="00AD050A"/>
    <w:pPr>
      <w:tabs>
        <w:tab w:val="right" w:leader="dot" w:pos="8296"/>
      </w:tabs>
      <w:ind w:leftChars="200" w:left="420"/>
    </w:pPr>
    <w:rPr>
      <w:noProof/>
      <w:sz w:val="28"/>
      <w:szCs w:val="28"/>
    </w:rPr>
  </w:style>
  <w:style w:type="paragraph" w:styleId="TOC3">
    <w:name w:val="toc 3"/>
    <w:basedOn w:val="a"/>
    <w:next w:val="a"/>
    <w:autoRedefine/>
    <w:uiPriority w:val="39"/>
    <w:unhideWhenUsed/>
    <w:rsid w:val="008A46B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69B3FB5-713A-4A08-91D4-6A0AEA41449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1084</Words>
  <Characters>6182</Characters>
  <Application>Microsoft Office Word</Application>
  <DocSecurity>0</DocSecurity>
  <Lines>51</Lines>
  <Paragraphs>14</Paragraphs>
  <ScaleCrop>false</ScaleCrop>
  <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yaoting1998@163.com</cp:lastModifiedBy>
  <cp:revision>5</cp:revision>
  <dcterms:created xsi:type="dcterms:W3CDTF">2022-07-18T07:39:00Z</dcterms:created>
  <dcterms:modified xsi:type="dcterms:W3CDTF">2022-07-18T07:48:00Z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